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2AB6B" w14:textId="77777777" w:rsidR="007E330D" w:rsidRPr="007E330D" w:rsidRDefault="007E330D" w:rsidP="007E330D">
      <w:pPr>
        <w:spacing w:after="0" w:line="240" w:lineRule="auto"/>
        <w:rPr>
          <w:rFonts w:ascii="Arial" w:hAnsi="Arial" w:cs="Arial"/>
        </w:rPr>
      </w:pPr>
    </w:p>
    <w:p w14:paraId="6EA48072" w14:textId="522F25B4" w:rsidR="000B5C12" w:rsidRPr="000B5C12" w:rsidRDefault="000B5C12" w:rsidP="000B5C12">
      <w:pPr>
        <w:spacing w:after="0" w:line="240" w:lineRule="auto"/>
        <w:rPr>
          <w:rFonts w:ascii="Arial" w:hAnsi="Arial" w:cs="Arial"/>
          <w:b/>
          <w:bCs/>
        </w:rPr>
      </w:pPr>
      <w:r w:rsidRPr="000B5C12">
        <w:rPr>
          <w:rFonts w:ascii="Arial" w:hAnsi="Arial" w:cs="Arial"/>
        </w:rPr>
        <w:t>Draft minutes of the NYS E</w:t>
      </w:r>
      <w:r w:rsidR="007D1704">
        <w:rPr>
          <w:rFonts w:ascii="Arial" w:hAnsi="Arial" w:cs="Arial"/>
        </w:rPr>
        <w:t>levator</w:t>
      </w:r>
      <w:r w:rsidRPr="000B5C12">
        <w:rPr>
          <w:rFonts w:ascii="Arial" w:hAnsi="Arial" w:cs="Arial"/>
        </w:rPr>
        <w:t xml:space="preserve"> S</w:t>
      </w:r>
      <w:r w:rsidR="007D1704">
        <w:rPr>
          <w:rFonts w:ascii="Arial" w:hAnsi="Arial" w:cs="Arial"/>
        </w:rPr>
        <w:t>afety</w:t>
      </w:r>
      <w:r w:rsidRPr="000B5C12">
        <w:rPr>
          <w:rFonts w:ascii="Arial" w:hAnsi="Arial" w:cs="Arial"/>
        </w:rPr>
        <w:t xml:space="preserve"> </w:t>
      </w:r>
      <w:r w:rsidR="007D1704">
        <w:rPr>
          <w:rFonts w:ascii="Arial" w:hAnsi="Arial" w:cs="Arial"/>
        </w:rPr>
        <w:t>and</w:t>
      </w:r>
      <w:r w:rsidRPr="000B5C12">
        <w:rPr>
          <w:rFonts w:ascii="Arial" w:hAnsi="Arial" w:cs="Arial"/>
        </w:rPr>
        <w:t xml:space="preserve"> S</w:t>
      </w:r>
      <w:r w:rsidR="007D1704">
        <w:rPr>
          <w:rFonts w:ascii="Arial" w:hAnsi="Arial" w:cs="Arial"/>
        </w:rPr>
        <w:t>tandards</w:t>
      </w:r>
      <w:r w:rsidRPr="000B5C12">
        <w:rPr>
          <w:rFonts w:ascii="Arial" w:hAnsi="Arial" w:cs="Arial"/>
        </w:rPr>
        <w:t xml:space="preserve"> A</w:t>
      </w:r>
      <w:r w:rsidR="007D1704">
        <w:rPr>
          <w:rFonts w:ascii="Arial" w:hAnsi="Arial" w:cs="Arial"/>
        </w:rPr>
        <w:t>dvisory</w:t>
      </w:r>
      <w:r w:rsidRPr="000B5C12">
        <w:rPr>
          <w:rFonts w:ascii="Arial" w:hAnsi="Arial" w:cs="Arial"/>
        </w:rPr>
        <w:t xml:space="preserve"> B</w:t>
      </w:r>
      <w:r w:rsidR="007D1704">
        <w:rPr>
          <w:rFonts w:ascii="Arial" w:hAnsi="Arial" w:cs="Arial"/>
        </w:rPr>
        <w:t>oard</w:t>
      </w:r>
    </w:p>
    <w:p w14:paraId="3B3EE5CA" w14:textId="7ACDFD9E" w:rsidR="000B5C12" w:rsidRPr="000B5C12" w:rsidRDefault="000B5C12" w:rsidP="000B5C12">
      <w:pPr>
        <w:spacing w:after="0" w:line="240" w:lineRule="auto"/>
        <w:rPr>
          <w:rFonts w:ascii="Arial" w:hAnsi="Arial" w:cs="Arial"/>
        </w:rPr>
      </w:pPr>
      <w:r w:rsidRPr="000B5C12">
        <w:rPr>
          <w:rFonts w:ascii="Arial" w:hAnsi="Arial" w:cs="Arial"/>
        </w:rPr>
        <w:t xml:space="preserve">meeting on </w:t>
      </w:r>
      <w:r>
        <w:rPr>
          <w:rFonts w:ascii="Arial" w:hAnsi="Arial" w:cs="Arial"/>
        </w:rPr>
        <w:t>Tuesday</w:t>
      </w:r>
      <w:r w:rsidRPr="000B5C12">
        <w:rPr>
          <w:rFonts w:ascii="Arial" w:hAnsi="Arial" w:cs="Arial"/>
        </w:rPr>
        <w:t xml:space="preserve">, </w:t>
      </w:r>
      <w:r>
        <w:rPr>
          <w:rFonts w:ascii="Arial" w:hAnsi="Arial" w:cs="Arial"/>
        </w:rPr>
        <w:t>January</w:t>
      </w:r>
      <w:r w:rsidRPr="000B5C12">
        <w:rPr>
          <w:rFonts w:ascii="Arial" w:hAnsi="Arial" w:cs="Arial"/>
        </w:rPr>
        <w:t xml:space="preserve"> </w:t>
      </w:r>
      <w:r>
        <w:rPr>
          <w:rFonts w:ascii="Arial" w:hAnsi="Arial" w:cs="Arial"/>
        </w:rPr>
        <w:t>17</w:t>
      </w:r>
      <w:r w:rsidRPr="000B5C12">
        <w:rPr>
          <w:rFonts w:ascii="Arial" w:hAnsi="Arial" w:cs="Arial"/>
        </w:rPr>
        <w:t>, 2023, commencing at 1</w:t>
      </w:r>
      <w:r>
        <w:rPr>
          <w:rFonts w:ascii="Arial" w:hAnsi="Arial" w:cs="Arial"/>
        </w:rPr>
        <w:t>1:58</w:t>
      </w:r>
      <w:r w:rsidRPr="000B5C12">
        <w:rPr>
          <w:rFonts w:ascii="Arial" w:hAnsi="Arial" w:cs="Arial"/>
        </w:rPr>
        <w:t xml:space="preserve"> a.m. and held by videoconference at:</w:t>
      </w:r>
    </w:p>
    <w:p w14:paraId="348DE1C2" w14:textId="77777777" w:rsidR="000B5C12" w:rsidRPr="000B5C12" w:rsidRDefault="000B5C12" w:rsidP="000B5C12">
      <w:pPr>
        <w:pStyle w:val="ListParagraph"/>
        <w:numPr>
          <w:ilvl w:val="0"/>
          <w:numId w:val="1"/>
        </w:numPr>
        <w:rPr>
          <w:rFonts w:ascii="Segoe UI Symbol" w:hAnsi="Segoe UI Symbol" w:cs="Segoe UI Symbol"/>
        </w:rPr>
      </w:pPr>
      <w:r w:rsidRPr="000B5C12">
        <w:rPr>
          <w:rFonts w:ascii="Segoe UI Symbol" w:hAnsi="Segoe UI Symbol" w:cs="Segoe UI Symbol"/>
          <w:b/>
          <w:bCs/>
        </w:rPr>
        <w:t>WA Harriman Campus</w:t>
      </w:r>
      <w:r w:rsidRPr="000B5C12">
        <w:rPr>
          <w:rFonts w:ascii="Segoe UI Symbol" w:hAnsi="Segoe UI Symbol" w:cs="Segoe UI Symbol"/>
        </w:rPr>
        <w:t xml:space="preserve"> </w:t>
      </w:r>
      <w:r w:rsidRPr="000B5C12">
        <w:rPr>
          <w:rFonts w:ascii="Segoe UI Symbol" w:hAnsi="Segoe UI Symbol" w:cs="Segoe UI Symbol"/>
          <w:b/>
          <w:bCs/>
        </w:rPr>
        <w:t>Building 12, First Floor, Rooms D&amp;E</w:t>
      </w:r>
      <w:r w:rsidRPr="000B5C12">
        <w:rPr>
          <w:rFonts w:ascii="Segoe UI Symbol" w:hAnsi="Segoe UI Symbol" w:cs="Segoe UI Symbol"/>
        </w:rPr>
        <w:t xml:space="preserve"> </w:t>
      </w:r>
      <w:r w:rsidRPr="000B5C12">
        <w:rPr>
          <w:rFonts w:ascii="Segoe UI Symbol" w:hAnsi="Segoe UI Symbol" w:cs="Segoe UI Symbol"/>
          <w:b/>
          <w:bCs/>
        </w:rPr>
        <w:t>Albany, New York 12226</w:t>
      </w:r>
    </w:p>
    <w:p w14:paraId="0B4FD1EB" w14:textId="768EF855" w:rsidR="000B5C12" w:rsidRPr="000B5C12" w:rsidRDefault="000B5C12" w:rsidP="000B5C12">
      <w:pPr>
        <w:pStyle w:val="ListParagraph"/>
        <w:numPr>
          <w:ilvl w:val="0"/>
          <w:numId w:val="1"/>
        </w:numPr>
        <w:rPr>
          <w:rFonts w:ascii="Segoe UI Symbol" w:hAnsi="Segoe UI Symbol" w:cs="Segoe UI Symbol"/>
        </w:rPr>
      </w:pPr>
      <w:r w:rsidRPr="000B5C12">
        <w:rPr>
          <w:rFonts w:ascii="Segoe UI Symbol" w:hAnsi="Segoe UI Symbol" w:cs="Segoe UI Symbol"/>
          <w:b/>
          <w:bCs/>
        </w:rPr>
        <w:t>199 Church Street</w:t>
      </w:r>
      <w:r>
        <w:rPr>
          <w:rFonts w:ascii="Segoe UI Symbol" w:hAnsi="Segoe UI Symbol" w:cs="Segoe UI Symbol"/>
          <w:b/>
          <w:bCs/>
        </w:rPr>
        <w:t xml:space="preserve"> </w:t>
      </w:r>
      <w:r w:rsidRPr="000B5C12">
        <w:rPr>
          <w:rFonts w:ascii="Segoe UI Symbol" w:hAnsi="Segoe UI Symbol" w:cs="Segoe UI Symbol"/>
          <w:b/>
          <w:bCs/>
        </w:rPr>
        <w:t>3</w:t>
      </w:r>
      <w:r w:rsidRPr="000B5C12">
        <w:rPr>
          <w:rFonts w:ascii="Segoe UI Symbol" w:hAnsi="Segoe UI Symbol" w:cs="Segoe UI Symbol"/>
          <w:b/>
          <w:bCs/>
          <w:vertAlign w:val="superscript"/>
        </w:rPr>
        <w:t>rd</w:t>
      </w:r>
      <w:r w:rsidRPr="000B5C12">
        <w:rPr>
          <w:rFonts w:ascii="Segoe UI Symbol" w:hAnsi="Segoe UI Symbol" w:cs="Segoe UI Symbol"/>
          <w:b/>
          <w:bCs/>
        </w:rPr>
        <w:t xml:space="preserve"> Floor Conference Room</w:t>
      </w:r>
      <w:r>
        <w:rPr>
          <w:rFonts w:ascii="Segoe UI Symbol" w:hAnsi="Segoe UI Symbol" w:cs="Segoe UI Symbol"/>
          <w:b/>
          <w:bCs/>
        </w:rPr>
        <w:t xml:space="preserve"> </w:t>
      </w:r>
      <w:r w:rsidRPr="000B5C12">
        <w:rPr>
          <w:rFonts w:ascii="Segoe UI Symbol" w:hAnsi="Segoe UI Symbol" w:cs="Segoe UI Symbol"/>
          <w:b/>
          <w:bCs/>
        </w:rPr>
        <w:t>New York, New York 10007</w:t>
      </w:r>
    </w:p>
    <w:p w14:paraId="65D9BA68" w14:textId="314C535D" w:rsidR="000B5C12" w:rsidRDefault="000B5C12" w:rsidP="000B5C12">
      <w:pPr>
        <w:rPr>
          <w:rFonts w:ascii="Segoe UI Symbol" w:hAnsi="Segoe UI Symbol" w:cs="Segoe UI Symbol"/>
        </w:rPr>
      </w:pPr>
    </w:p>
    <w:p w14:paraId="5826ED54" w14:textId="0C8C3A80" w:rsidR="000B5C12" w:rsidRDefault="000B5C12" w:rsidP="000B5C12">
      <w:pPr>
        <w:rPr>
          <w:rFonts w:ascii="Segoe UI Symbol" w:hAnsi="Segoe UI Symbol" w:cs="Segoe UI Symbol"/>
          <w:b/>
          <w:bCs/>
        </w:rPr>
      </w:pPr>
      <w:r w:rsidRPr="000B5C12">
        <w:rPr>
          <w:rFonts w:ascii="Segoe UI Symbol" w:hAnsi="Segoe UI Symbol" w:cs="Segoe UI Symbol"/>
          <w:b/>
          <w:bCs/>
        </w:rPr>
        <w:t xml:space="preserve">Board Members </w:t>
      </w:r>
      <w:r w:rsidR="005E6513">
        <w:rPr>
          <w:rFonts w:ascii="Segoe UI Symbol" w:hAnsi="Segoe UI Symbol" w:cs="Segoe UI Symbol"/>
          <w:b/>
          <w:bCs/>
        </w:rPr>
        <w:t>(meeting location)</w:t>
      </w:r>
      <w:r w:rsidRPr="000B5C12">
        <w:rPr>
          <w:rFonts w:ascii="Segoe UI Symbol" w:hAnsi="Segoe UI Symbol" w:cs="Segoe UI Symbol"/>
          <w:b/>
          <w:bCs/>
        </w:rPr>
        <w:t>:</w:t>
      </w:r>
    </w:p>
    <w:p w14:paraId="53C6CD32" w14:textId="66540C58" w:rsidR="000B5C12" w:rsidRDefault="00416A78" w:rsidP="00E90082">
      <w:pPr>
        <w:spacing w:line="240" w:lineRule="auto"/>
        <w:rPr>
          <w:rFonts w:ascii="Segoe UI Symbol" w:hAnsi="Segoe UI Symbol" w:cs="Segoe UI Symbol"/>
        </w:rPr>
      </w:pPr>
      <w:r w:rsidRPr="00416A78">
        <w:rPr>
          <w:rFonts w:ascii="Segoe UI Symbol" w:hAnsi="Segoe UI Symbol" w:cs="Segoe UI Symbol"/>
        </w:rPr>
        <w:t>Randall Pawlik</w:t>
      </w:r>
      <w:r>
        <w:rPr>
          <w:rFonts w:ascii="Segoe UI Symbol" w:hAnsi="Segoe UI Symbol" w:cs="Segoe UI Symbol"/>
        </w:rPr>
        <w:t xml:space="preserve"> (Albany)</w:t>
      </w:r>
      <w:r>
        <w:rPr>
          <w:rFonts w:ascii="Segoe UI Symbol" w:hAnsi="Segoe UI Symbol" w:cs="Segoe UI Symbol"/>
        </w:rPr>
        <w:tab/>
      </w:r>
      <w:r>
        <w:rPr>
          <w:rFonts w:ascii="Segoe UI Symbol" w:hAnsi="Segoe UI Symbol" w:cs="Segoe UI Symbol"/>
        </w:rPr>
        <w:tab/>
      </w:r>
      <w:r>
        <w:rPr>
          <w:rFonts w:ascii="Segoe UI Symbol" w:hAnsi="Segoe UI Symbol" w:cs="Segoe UI Symbol"/>
        </w:rPr>
        <w:tab/>
      </w:r>
      <w:r w:rsidRPr="00416A78">
        <w:rPr>
          <w:rFonts w:ascii="Segoe UI Symbol" w:hAnsi="Segoe UI Symbol" w:cs="Segoe UI Symbol"/>
        </w:rPr>
        <w:t>Susan McGee</w:t>
      </w:r>
      <w:r>
        <w:rPr>
          <w:rFonts w:ascii="Segoe UI Symbol" w:hAnsi="Segoe UI Symbol" w:cs="Segoe UI Symbol"/>
        </w:rPr>
        <w:t xml:space="preserve"> (Albany)</w:t>
      </w:r>
    </w:p>
    <w:p w14:paraId="416A81E8" w14:textId="7C3F6F19" w:rsidR="00416A78" w:rsidRDefault="00416A78" w:rsidP="00E90082">
      <w:pPr>
        <w:spacing w:line="240" w:lineRule="auto"/>
        <w:rPr>
          <w:rFonts w:ascii="Segoe UI Symbol" w:hAnsi="Segoe UI Symbol" w:cs="Segoe UI Symbol"/>
        </w:rPr>
      </w:pPr>
      <w:r w:rsidRPr="00416A78">
        <w:rPr>
          <w:rFonts w:ascii="Segoe UI Symbol" w:hAnsi="Segoe UI Symbol" w:cs="Segoe UI Symbol"/>
        </w:rPr>
        <w:t>Kelly Fuller</w:t>
      </w:r>
      <w:r>
        <w:rPr>
          <w:rFonts w:ascii="Segoe UI Symbol" w:hAnsi="Segoe UI Symbol" w:cs="Segoe UI Symbol"/>
        </w:rPr>
        <w:t xml:space="preserve"> (Albany)</w:t>
      </w:r>
      <w:r>
        <w:rPr>
          <w:rFonts w:ascii="Segoe UI Symbol" w:hAnsi="Segoe UI Symbol" w:cs="Segoe UI Symbol"/>
        </w:rPr>
        <w:tab/>
      </w:r>
      <w:r>
        <w:rPr>
          <w:rFonts w:ascii="Segoe UI Symbol" w:hAnsi="Segoe UI Symbol" w:cs="Segoe UI Symbol"/>
        </w:rPr>
        <w:tab/>
      </w:r>
      <w:r>
        <w:rPr>
          <w:rFonts w:ascii="Segoe UI Symbol" w:hAnsi="Segoe UI Symbol" w:cs="Segoe UI Symbol"/>
        </w:rPr>
        <w:tab/>
      </w:r>
      <w:r>
        <w:rPr>
          <w:rFonts w:ascii="Segoe UI Symbol" w:hAnsi="Segoe UI Symbol" w:cs="Segoe UI Symbol"/>
        </w:rPr>
        <w:tab/>
      </w:r>
      <w:r w:rsidRPr="00416A78">
        <w:rPr>
          <w:rFonts w:ascii="Segoe UI Symbol" w:hAnsi="Segoe UI Symbol" w:cs="Segoe UI Symbol"/>
        </w:rPr>
        <w:t>Jerald Pittman</w:t>
      </w:r>
      <w:r>
        <w:rPr>
          <w:rFonts w:ascii="Segoe UI Symbol" w:hAnsi="Segoe UI Symbol" w:cs="Segoe UI Symbol"/>
        </w:rPr>
        <w:t xml:space="preserve"> (Albany)</w:t>
      </w:r>
    </w:p>
    <w:p w14:paraId="28961A9A" w14:textId="3A8B01FD" w:rsidR="00416A78" w:rsidRDefault="00416A78" w:rsidP="00E90082">
      <w:pPr>
        <w:spacing w:line="240" w:lineRule="auto"/>
        <w:rPr>
          <w:rFonts w:ascii="Segoe UI Symbol" w:hAnsi="Segoe UI Symbol" w:cs="Segoe UI Symbol"/>
        </w:rPr>
      </w:pPr>
      <w:r w:rsidRPr="00416A78">
        <w:rPr>
          <w:rFonts w:ascii="Segoe UI Symbol" w:hAnsi="Segoe UI Symbol" w:cs="Segoe UI Symbol"/>
        </w:rPr>
        <w:t>Jim Hagerty</w:t>
      </w:r>
      <w:r>
        <w:rPr>
          <w:rFonts w:ascii="Segoe UI Symbol" w:hAnsi="Segoe UI Symbol" w:cs="Segoe UI Symbol"/>
        </w:rPr>
        <w:t xml:space="preserve"> (Albany)</w:t>
      </w:r>
      <w:r>
        <w:rPr>
          <w:rFonts w:ascii="Segoe UI Symbol" w:hAnsi="Segoe UI Symbol" w:cs="Segoe UI Symbol"/>
        </w:rPr>
        <w:tab/>
      </w:r>
      <w:r>
        <w:rPr>
          <w:rFonts w:ascii="Segoe UI Symbol" w:hAnsi="Segoe UI Symbol" w:cs="Segoe UI Symbol"/>
        </w:rPr>
        <w:tab/>
      </w:r>
      <w:r>
        <w:rPr>
          <w:rFonts w:ascii="Segoe UI Symbol" w:hAnsi="Segoe UI Symbol" w:cs="Segoe UI Symbol"/>
        </w:rPr>
        <w:tab/>
      </w:r>
      <w:r>
        <w:rPr>
          <w:rFonts w:ascii="Segoe UI Symbol" w:hAnsi="Segoe UI Symbol" w:cs="Segoe UI Symbol"/>
        </w:rPr>
        <w:tab/>
      </w:r>
      <w:r w:rsidR="00E90082" w:rsidRPr="00E90082">
        <w:rPr>
          <w:rFonts w:ascii="Segoe UI Symbol" w:hAnsi="Segoe UI Symbol" w:cs="Segoe UI Symbol"/>
        </w:rPr>
        <w:t>Mark Gregorio</w:t>
      </w:r>
      <w:r w:rsidR="00E90082">
        <w:rPr>
          <w:rFonts w:ascii="Segoe UI Symbol" w:hAnsi="Segoe UI Symbol" w:cs="Segoe UI Symbol"/>
        </w:rPr>
        <w:t xml:space="preserve"> (NYC)</w:t>
      </w:r>
    </w:p>
    <w:p w14:paraId="6D923B18" w14:textId="77777777" w:rsidR="00E90082" w:rsidRDefault="00E90082" w:rsidP="00E90082">
      <w:pPr>
        <w:spacing w:line="240" w:lineRule="auto"/>
        <w:rPr>
          <w:rFonts w:ascii="Segoe UI Symbol" w:hAnsi="Segoe UI Symbol" w:cs="Segoe UI Symbol"/>
        </w:rPr>
      </w:pPr>
      <w:r w:rsidRPr="00E90082">
        <w:rPr>
          <w:rFonts w:ascii="Segoe UI Symbol" w:hAnsi="Segoe UI Symbol" w:cs="Segoe UI Symbol"/>
        </w:rPr>
        <w:t xml:space="preserve">Patrick </w:t>
      </w:r>
      <w:proofErr w:type="spellStart"/>
      <w:r w:rsidRPr="00E90082">
        <w:rPr>
          <w:rFonts w:ascii="Segoe UI Symbol" w:hAnsi="Segoe UI Symbol" w:cs="Segoe UI Symbol"/>
        </w:rPr>
        <w:t>Tenneriello</w:t>
      </w:r>
      <w:proofErr w:type="spellEnd"/>
      <w:r w:rsidRPr="00E90082">
        <w:rPr>
          <w:rFonts w:ascii="Segoe UI Symbol" w:hAnsi="Segoe UI Symbol" w:cs="Segoe UI Symbol"/>
        </w:rPr>
        <w:t xml:space="preserve"> </w:t>
      </w:r>
      <w:r>
        <w:rPr>
          <w:rFonts w:ascii="Segoe UI Symbol" w:hAnsi="Segoe UI Symbol" w:cs="Segoe UI Symbol"/>
        </w:rPr>
        <w:t>(NYC)</w:t>
      </w:r>
      <w:r>
        <w:rPr>
          <w:rFonts w:ascii="Segoe UI Symbol" w:hAnsi="Segoe UI Symbol" w:cs="Segoe UI Symbol"/>
        </w:rPr>
        <w:tab/>
      </w:r>
      <w:r>
        <w:rPr>
          <w:rFonts w:ascii="Segoe UI Symbol" w:hAnsi="Segoe UI Symbol" w:cs="Segoe UI Symbol"/>
        </w:rPr>
        <w:tab/>
      </w:r>
      <w:r>
        <w:rPr>
          <w:rFonts w:ascii="Segoe UI Symbol" w:hAnsi="Segoe UI Symbol" w:cs="Segoe UI Symbol"/>
        </w:rPr>
        <w:tab/>
      </w:r>
      <w:r w:rsidRPr="00E90082">
        <w:rPr>
          <w:rFonts w:ascii="Segoe UI Symbol" w:hAnsi="Segoe UI Symbol" w:cs="Segoe UI Symbol"/>
        </w:rPr>
        <w:t>Charanjeet Singh, PE</w:t>
      </w:r>
      <w:r>
        <w:rPr>
          <w:rFonts w:ascii="Segoe UI Symbol" w:hAnsi="Segoe UI Symbol" w:cs="Segoe UI Symbol"/>
        </w:rPr>
        <w:t xml:space="preserve"> (NYC)</w:t>
      </w:r>
      <w:r>
        <w:rPr>
          <w:rFonts w:ascii="Segoe UI Symbol" w:hAnsi="Segoe UI Symbol" w:cs="Segoe UI Symbol"/>
        </w:rPr>
        <w:tab/>
      </w:r>
    </w:p>
    <w:p w14:paraId="7B6DCBDC" w14:textId="77777777" w:rsidR="00E90082" w:rsidRDefault="00E90082" w:rsidP="00E90082">
      <w:pPr>
        <w:spacing w:line="240" w:lineRule="auto"/>
        <w:rPr>
          <w:rFonts w:ascii="Segoe UI Symbol" w:hAnsi="Segoe UI Symbol" w:cs="Segoe UI Symbol"/>
        </w:rPr>
      </w:pPr>
      <w:r w:rsidRPr="00E90082">
        <w:rPr>
          <w:rFonts w:ascii="Segoe UI Symbol" w:hAnsi="Segoe UI Symbol" w:cs="Segoe UI Symbol"/>
        </w:rPr>
        <w:t>Hiren “Harry” Vyas</w:t>
      </w:r>
      <w:r>
        <w:rPr>
          <w:rFonts w:ascii="Segoe UI Symbol" w:hAnsi="Segoe UI Symbol" w:cs="Segoe UI Symbol"/>
        </w:rPr>
        <w:t xml:space="preserve"> (NYC)</w:t>
      </w:r>
      <w:r>
        <w:rPr>
          <w:rFonts w:ascii="Segoe UI Symbol" w:hAnsi="Segoe UI Symbol" w:cs="Segoe UI Symbol"/>
        </w:rPr>
        <w:tab/>
      </w:r>
      <w:r>
        <w:rPr>
          <w:rFonts w:ascii="Segoe UI Symbol" w:hAnsi="Segoe UI Symbol" w:cs="Segoe UI Symbol"/>
        </w:rPr>
        <w:tab/>
      </w:r>
      <w:r>
        <w:rPr>
          <w:rFonts w:ascii="Segoe UI Symbol" w:hAnsi="Segoe UI Symbol" w:cs="Segoe UI Symbol"/>
        </w:rPr>
        <w:tab/>
      </w:r>
      <w:r w:rsidRPr="00E90082">
        <w:rPr>
          <w:rFonts w:ascii="Segoe UI Symbol" w:hAnsi="Segoe UI Symbol" w:cs="Segoe UI Symbol"/>
        </w:rPr>
        <w:t>Michael Halpin</w:t>
      </w:r>
      <w:r>
        <w:rPr>
          <w:rFonts w:ascii="Segoe UI Symbol" w:hAnsi="Segoe UI Symbol" w:cs="Segoe UI Symbol"/>
        </w:rPr>
        <w:t xml:space="preserve"> (not present)</w:t>
      </w:r>
    </w:p>
    <w:p w14:paraId="203175D9" w14:textId="339EC908" w:rsidR="00E90082" w:rsidRDefault="00E90082" w:rsidP="000B5C12">
      <w:pPr>
        <w:rPr>
          <w:rFonts w:ascii="Segoe UI Symbol" w:hAnsi="Segoe UI Symbol" w:cs="Segoe UI Symbol"/>
        </w:rPr>
      </w:pPr>
    </w:p>
    <w:p w14:paraId="60A0DB67" w14:textId="7CE740C4" w:rsidR="00E90082" w:rsidRDefault="00E90082" w:rsidP="00E90082">
      <w:pPr>
        <w:rPr>
          <w:rFonts w:ascii="Segoe UI Symbol" w:hAnsi="Segoe UI Symbol" w:cs="Segoe UI Symbol"/>
        </w:rPr>
      </w:pPr>
      <w:r w:rsidRPr="00E90082">
        <w:rPr>
          <w:rFonts w:ascii="Segoe UI Symbol" w:hAnsi="Segoe UI Symbol" w:cs="Segoe UI Symbol"/>
          <w:b/>
          <w:bCs/>
        </w:rPr>
        <w:t xml:space="preserve">Meeting Host: </w:t>
      </w:r>
      <w:r w:rsidRPr="00E90082">
        <w:rPr>
          <w:rFonts w:ascii="Segoe UI Symbol" w:hAnsi="Segoe UI Symbol" w:cs="Segoe UI Symbol"/>
        </w:rPr>
        <w:t>Roberta Reardon, Commissioner of Labor</w:t>
      </w:r>
    </w:p>
    <w:p w14:paraId="7A9FD8F6" w14:textId="1C4D1FFA" w:rsidR="0046576C" w:rsidRDefault="00E90082" w:rsidP="00E90082">
      <w:pPr>
        <w:rPr>
          <w:rFonts w:ascii="Segoe UI Symbol" w:hAnsi="Segoe UI Symbol" w:cs="Segoe UI Symbol"/>
        </w:rPr>
      </w:pPr>
      <w:r w:rsidRPr="00E90082">
        <w:rPr>
          <w:rFonts w:ascii="Segoe UI Symbol" w:hAnsi="Segoe UI Symbol" w:cs="Segoe UI Symbol"/>
          <w:b/>
          <w:bCs/>
        </w:rPr>
        <w:t xml:space="preserve">NYSDOL Staff: </w:t>
      </w:r>
      <w:r w:rsidRPr="00E90082">
        <w:rPr>
          <w:rFonts w:ascii="Segoe UI Symbol" w:hAnsi="Segoe UI Symbol" w:cs="Segoe UI Symbol"/>
        </w:rPr>
        <w:t>Jeanette Lazelle, Deputy Commissioner for Worker Protection</w:t>
      </w:r>
      <w:r>
        <w:rPr>
          <w:rFonts w:ascii="Segoe UI Symbol" w:hAnsi="Segoe UI Symbol" w:cs="Segoe UI Symbol"/>
        </w:rPr>
        <w:t xml:space="preserve">, </w:t>
      </w:r>
      <w:r w:rsidR="0046576C" w:rsidRPr="0046576C">
        <w:rPr>
          <w:rFonts w:ascii="Segoe UI Symbol" w:hAnsi="Segoe UI Symbol" w:cs="Segoe UI Symbol"/>
        </w:rPr>
        <w:t>Jerome Tracy Ethics Officer</w:t>
      </w:r>
      <w:r w:rsidR="0046576C">
        <w:rPr>
          <w:rFonts w:ascii="Segoe UI Symbol" w:hAnsi="Segoe UI Symbol" w:cs="Segoe UI Symbol"/>
        </w:rPr>
        <w:t>, Vincent Rapacciuolo Safety and Health Program Manager 2</w:t>
      </w:r>
    </w:p>
    <w:p w14:paraId="56DB1EC8" w14:textId="77777777" w:rsidR="0046576C" w:rsidRDefault="0046576C" w:rsidP="00E90082">
      <w:pPr>
        <w:rPr>
          <w:rFonts w:ascii="Segoe UI Symbol" w:hAnsi="Segoe UI Symbol" w:cs="Segoe UI Symbol"/>
        </w:rPr>
      </w:pPr>
    </w:p>
    <w:p w14:paraId="759A02DE" w14:textId="77777777" w:rsidR="005E6513" w:rsidRPr="00C02814" w:rsidRDefault="005E6513" w:rsidP="00E90082">
      <w:pPr>
        <w:rPr>
          <w:rFonts w:ascii="Segoe UI Symbol" w:hAnsi="Segoe UI Symbol" w:cs="Segoe UI Symbol"/>
          <w:b/>
          <w:bCs/>
        </w:rPr>
      </w:pPr>
      <w:r w:rsidRPr="00C02814">
        <w:rPr>
          <w:rFonts w:ascii="Segoe UI Symbol" w:hAnsi="Segoe UI Symbol" w:cs="Segoe UI Symbol"/>
          <w:b/>
          <w:bCs/>
        </w:rPr>
        <w:t>Welcome:</w:t>
      </w:r>
    </w:p>
    <w:p w14:paraId="4A2F0389" w14:textId="2B3EA3B8" w:rsidR="005E6513" w:rsidRDefault="005E6513" w:rsidP="00E90082">
      <w:pPr>
        <w:rPr>
          <w:rFonts w:ascii="Segoe UI Symbol" w:hAnsi="Segoe UI Symbol" w:cs="Segoe UI Symbol"/>
        </w:rPr>
      </w:pPr>
      <w:r>
        <w:rPr>
          <w:rFonts w:ascii="Segoe UI Symbol" w:hAnsi="Segoe UI Symbol" w:cs="Segoe UI Symbol"/>
        </w:rPr>
        <w:t>Commissioner Reardon welcomed all to the inaugural meeting of the NYS Elevator Safety and Standards Advisory Board.  Commissioner Reardon announced some ground rules for the meeting: those joining by zoom will be muted; there will be no public testimony at this meeting; members are joining from two locations Albany and New York City</w:t>
      </w:r>
      <w:r w:rsidR="00C02814">
        <w:rPr>
          <w:rFonts w:ascii="Segoe UI Symbol" w:hAnsi="Segoe UI Symbol" w:cs="Segoe UI Symbol"/>
        </w:rPr>
        <w:t xml:space="preserve"> (NYC)</w:t>
      </w:r>
      <w:r>
        <w:rPr>
          <w:rFonts w:ascii="Segoe UI Symbol" w:hAnsi="Segoe UI Symbol" w:cs="Segoe UI Symbol"/>
        </w:rPr>
        <w:t>; the meeting is an open meeting and will be posted to the Department of Labors</w:t>
      </w:r>
      <w:r w:rsidR="00534BD7">
        <w:rPr>
          <w:rFonts w:ascii="Segoe UI Symbol" w:hAnsi="Segoe UI Symbol" w:cs="Segoe UI Symbol"/>
        </w:rPr>
        <w:t>’</w:t>
      </w:r>
      <w:r>
        <w:rPr>
          <w:rFonts w:ascii="Segoe UI Symbol" w:hAnsi="Segoe UI Symbol" w:cs="Segoe UI Symbol"/>
        </w:rPr>
        <w:t xml:space="preserve"> website. </w:t>
      </w:r>
    </w:p>
    <w:p w14:paraId="1DEFB984" w14:textId="77777777" w:rsidR="00C02814" w:rsidRDefault="005E6513" w:rsidP="00E90082">
      <w:pPr>
        <w:rPr>
          <w:rFonts w:ascii="Segoe UI Symbol" w:hAnsi="Segoe UI Symbol" w:cs="Segoe UI Symbol"/>
        </w:rPr>
      </w:pPr>
      <w:r>
        <w:rPr>
          <w:rFonts w:ascii="Segoe UI Symbol" w:hAnsi="Segoe UI Symbol" w:cs="Segoe UI Symbol"/>
        </w:rPr>
        <w:t xml:space="preserve">Commissioner Reardon Introduced </w:t>
      </w:r>
      <w:r w:rsidR="00C02814">
        <w:rPr>
          <w:rFonts w:ascii="Segoe UI Symbol" w:hAnsi="Segoe UI Symbol" w:cs="Segoe UI Symbol"/>
        </w:rPr>
        <w:t>Vincent Rapacciuolo to act as staff to the board.</w:t>
      </w:r>
    </w:p>
    <w:p w14:paraId="47B923E0" w14:textId="77777777" w:rsidR="00C02814" w:rsidRPr="00C02814" w:rsidRDefault="00C02814" w:rsidP="00E90082">
      <w:pPr>
        <w:rPr>
          <w:rFonts w:ascii="Segoe UI Symbol" w:hAnsi="Segoe UI Symbol" w:cs="Segoe UI Symbol"/>
          <w:b/>
          <w:bCs/>
        </w:rPr>
      </w:pPr>
      <w:r w:rsidRPr="00C02814">
        <w:rPr>
          <w:rFonts w:ascii="Segoe UI Symbol" w:hAnsi="Segoe UI Symbol" w:cs="Segoe UI Symbol"/>
          <w:b/>
          <w:bCs/>
        </w:rPr>
        <w:t>Introductions:</w:t>
      </w:r>
    </w:p>
    <w:p w14:paraId="2F80288E" w14:textId="296AD202" w:rsidR="005436CF" w:rsidRDefault="00C02814" w:rsidP="00E90082">
      <w:pPr>
        <w:rPr>
          <w:rFonts w:ascii="Segoe UI Symbol" w:hAnsi="Segoe UI Symbol" w:cs="Segoe UI Symbol"/>
        </w:rPr>
      </w:pPr>
      <w:r>
        <w:rPr>
          <w:rFonts w:ascii="Segoe UI Symbol" w:hAnsi="Segoe UI Symbol" w:cs="Segoe UI Symbol"/>
        </w:rPr>
        <w:t>All members present in either Albany or NYC introduce</w:t>
      </w:r>
      <w:r w:rsidR="00C34C55">
        <w:rPr>
          <w:rFonts w:ascii="Segoe UI Symbol" w:hAnsi="Segoe UI Symbol" w:cs="Segoe UI Symbol"/>
        </w:rPr>
        <w:t>d</w:t>
      </w:r>
      <w:r>
        <w:rPr>
          <w:rFonts w:ascii="Segoe UI Symbol" w:hAnsi="Segoe UI Symbol" w:cs="Segoe UI Symbol"/>
        </w:rPr>
        <w:t xml:space="preserve"> themselves.</w:t>
      </w:r>
      <w:r w:rsidR="005436CF">
        <w:rPr>
          <w:rFonts w:ascii="Segoe UI Symbol" w:hAnsi="Segoe UI Symbol" w:cs="Segoe UI Symbol"/>
        </w:rPr>
        <w:t xml:space="preserve">  Commissioner Reardon noted there are three additional vacancies on the board that are yet to be filled.</w:t>
      </w:r>
    </w:p>
    <w:p w14:paraId="1331FA92" w14:textId="77777777" w:rsidR="00982188" w:rsidRDefault="00982188" w:rsidP="00E90082">
      <w:pPr>
        <w:rPr>
          <w:rFonts w:ascii="Segoe UI Symbol" w:hAnsi="Segoe UI Symbol" w:cs="Segoe UI Symbol"/>
          <w:b/>
          <w:bCs/>
        </w:rPr>
      </w:pPr>
    </w:p>
    <w:p w14:paraId="1677A7A1" w14:textId="77777777" w:rsidR="00982188" w:rsidRDefault="00982188" w:rsidP="00E90082">
      <w:pPr>
        <w:rPr>
          <w:rFonts w:ascii="Segoe UI Symbol" w:hAnsi="Segoe UI Symbol" w:cs="Segoe UI Symbol"/>
          <w:b/>
          <w:bCs/>
        </w:rPr>
      </w:pPr>
    </w:p>
    <w:p w14:paraId="404FC2CA" w14:textId="7F666683" w:rsidR="005436CF" w:rsidRPr="00D96688" w:rsidRDefault="005436CF" w:rsidP="00E90082">
      <w:pPr>
        <w:rPr>
          <w:rFonts w:ascii="Segoe UI Symbol" w:hAnsi="Segoe UI Symbol" w:cs="Segoe UI Symbol"/>
          <w:b/>
          <w:bCs/>
        </w:rPr>
      </w:pPr>
      <w:r w:rsidRPr="00D96688">
        <w:rPr>
          <w:rFonts w:ascii="Segoe UI Symbol" w:hAnsi="Segoe UI Symbol" w:cs="Segoe UI Symbol"/>
          <w:b/>
          <w:bCs/>
        </w:rPr>
        <w:lastRenderedPageBreak/>
        <w:t>Tasks of the Board:</w:t>
      </w:r>
    </w:p>
    <w:p w14:paraId="3E952F85" w14:textId="24DC8B6E" w:rsidR="00D96688" w:rsidRDefault="005436CF" w:rsidP="00D96688">
      <w:pPr>
        <w:rPr>
          <w:rFonts w:ascii="Segoe UI Symbol" w:hAnsi="Segoe UI Symbol" w:cs="Segoe UI Symbol"/>
        </w:rPr>
      </w:pPr>
      <w:r>
        <w:rPr>
          <w:rFonts w:ascii="Segoe UI Symbol" w:hAnsi="Segoe UI Symbol" w:cs="Segoe UI Symbol"/>
        </w:rPr>
        <w:t xml:space="preserve">Commissioner Reardon stated </w:t>
      </w:r>
      <w:r w:rsidR="00D96688" w:rsidRPr="00D96688">
        <w:rPr>
          <w:rFonts w:ascii="Segoe UI Symbol" w:hAnsi="Segoe UI Symbol" w:cs="Segoe UI Symbol"/>
        </w:rPr>
        <w:t>This Elevator Safety and Standards Advisory Board was created by New York Labor Law Section 956</w:t>
      </w:r>
      <w:r w:rsidR="00C34C55">
        <w:rPr>
          <w:rFonts w:ascii="Segoe UI Symbol" w:hAnsi="Segoe UI Symbol" w:cs="Segoe UI Symbol"/>
        </w:rPr>
        <w:t>, a</w:t>
      </w:r>
      <w:r w:rsidR="00D96688">
        <w:rPr>
          <w:rFonts w:ascii="Segoe UI Symbol" w:hAnsi="Segoe UI Symbol" w:cs="Segoe UI Symbol"/>
        </w:rPr>
        <w:t>nd t</w:t>
      </w:r>
      <w:r w:rsidR="00D96688" w:rsidRPr="00D96688">
        <w:rPr>
          <w:rFonts w:ascii="Segoe UI Symbol" w:hAnsi="Segoe UI Symbol" w:cs="Segoe UI Symbol"/>
        </w:rPr>
        <w:t xml:space="preserve">his </w:t>
      </w:r>
      <w:r w:rsidR="00C34C55">
        <w:rPr>
          <w:rFonts w:ascii="Segoe UI Symbol" w:hAnsi="Segoe UI Symbol" w:cs="Segoe UI Symbol"/>
        </w:rPr>
        <w:t>b</w:t>
      </w:r>
      <w:r w:rsidR="00D96688" w:rsidRPr="00D96688">
        <w:rPr>
          <w:rFonts w:ascii="Segoe UI Symbol" w:hAnsi="Segoe UI Symbol" w:cs="Segoe UI Symbol"/>
        </w:rPr>
        <w:t>oard has the authority to administer, oversee, and approve examinations for the purpose of qualifying applicants for license renewals. In exercising this authority, the board shall, in its discretion, determine the criteria and standards for examinations to satisfy the requirements of the law, such as the mechanic examination of the national elevator industry educational program, or an equivalent examination recognized by the board.</w:t>
      </w:r>
    </w:p>
    <w:p w14:paraId="3F1706A5" w14:textId="7166C766" w:rsidR="00D96688" w:rsidRDefault="00D96688" w:rsidP="00D96688">
      <w:pPr>
        <w:rPr>
          <w:rFonts w:ascii="Segoe UI Symbol" w:hAnsi="Segoe UI Symbol" w:cs="Segoe UI Symbol"/>
        </w:rPr>
      </w:pPr>
    </w:p>
    <w:p w14:paraId="0EFC7DA2" w14:textId="2A5A7CB7" w:rsidR="00D96688" w:rsidRPr="00D96688" w:rsidRDefault="00D96688" w:rsidP="00D96688">
      <w:pPr>
        <w:rPr>
          <w:rFonts w:ascii="Segoe UI Symbol" w:hAnsi="Segoe UI Symbol" w:cs="Segoe UI Symbol"/>
          <w:b/>
          <w:bCs/>
        </w:rPr>
      </w:pPr>
      <w:r w:rsidRPr="00D96688">
        <w:rPr>
          <w:rFonts w:ascii="Segoe UI Symbol" w:hAnsi="Segoe UI Symbol" w:cs="Segoe UI Symbol"/>
          <w:b/>
          <w:bCs/>
        </w:rPr>
        <w:t>Open Meetings Law:</w:t>
      </w:r>
    </w:p>
    <w:p w14:paraId="49379120" w14:textId="38DB02A7" w:rsidR="005436CF" w:rsidRDefault="00D96688" w:rsidP="00E90082">
      <w:pPr>
        <w:rPr>
          <w:rFonts w:ascii="Segoe UI Symbol" w:hAnsi="Segoe UI Symbol" w:cs="Segoe UI Symbol"/>
        </w:rPr>
      </w:pPr>
      <w:r>
        <w:rPr>
          <w:rFonts w:ascii="Segoe UI Symbol" w:hAnsi="Segoe UI Symbol" w:cs="Segoe UI Symbol"/>
        </w:rPr>
        <w:t xml:space="preserve">Commissioner Reardon </w:t>
      </w:r>
      <w:r w:rsidR="0005756D">
        <w:rPr>
          <w:rFonts w:ascii="Segoe UI Symbol" w:hAnsi="Segoe UI Symbol" w:cs="Segoe UI Symbol"/>
        </w:rPr>
        <w:t>i</w:t>
      </w:r>
      <w:r>
        <w:rPr>
          <w:rFonts w:ascii="Segoe UI Symbol" w:hAnsi="Segoe UI Symbol" w:cs="Segoe UI Symbol"/>
        </w:rPr>
        <w:t>ntroduced Deputy Commissioner Jeanette Lazelle to present requirements of the Open Meetings Law.</w:t>
      </w:r>
    </w:p>
    <w:p w14:paraId="2D4BFE85" w14:textId="44A1B787" w:rsidR="0005756D" w:rsidRDefault="00810299" w:rsidP="00E90082">
      <w:pPr>
        <w:rPr>
          <w:rFonts w:ascii="Segoe UI Symbol" w:hAnsi="Segoe UI Symbol" w:cs="Segoe UI Symbol"/>
        </w:rPr>
      </w:pPr>
      <w:r>
        <w:rPr>
          <w:rFonts w:ascii="Segoe UI Symbol" w:hAnsi="Segoe UI Symbol" w:cs="Segoe UI Symbol"/>
        </w:rPr>
        <w:t>Deputy Commissioner Lazelle presented the following facts to the board: the public has a right to attend meetings of public bodies listen to debates and watch the decision making process; the Elevator Safety and Standards Advisory Board meets the definition of a public body; a quorum of the full board</w:t>
      </w:r>
      <w:r w:rsidR="00C34C55">
        <w:rPr>
          <w:rFonts w:ascii="Segoe UI Symbol" w:hAnsi="Segoe UI Symbol" w:cs="Segoe UI Symbol"/>
        </w:rPr>
        <w:t>,</w:t>
      </w:r>
      <w:r>
        <w:rPr>
          <w:rFonts w:ascii="Segoe UI Symbol" w:hAnsi="Segoe UI Symbol" w:cs="Segoe UI Symbol"/>
        </w:rPr>
        <w:t xml:space="preserve"> not just those present</w:t>
      </w:r>
      <w:r w:rsidR="00C34C55">
        <w:rPr>
          <w:rFonts w:ascii="Segoe UI Symbol" w:hAnsi="Segoe UI Symbol" w:cs="Segoe UI Symbol"/>
        </w:rPr>
        <w:t>,</w:t>
      </w:r>
      <w:r>
        <w:rPr>
          <w:rFonts w:ascii="Segoe UI Symbol" w:hAnsi="Segoe UI Symbol" w:cs="Segoe UI Symbol"/>
        </w:rPr>
        <w:t xml:space="preserve"> is required to take action or pass a resolution; since </w:t>
      </w:r>
      <w:r w:rsidRPr="00810299">
        <w:rPr>
          <w:rFonts w:ascii="Segoe UI Symbol" w:hAnsi="Segoe UI Symbol" w:cs="Segoe UI Symbol"/>
        </w:rPr>
        <w:t>the Elevator Safety and Standards Advisory Boa</w:t>
      </w:r>
      <w:r w:rsidR="0005756D">
        <w:rPr>
          <w:rFonts w:ascii="Segoe UI Symbol" w:hAnsi="Segoe UI Symbol" w:cs="Segoe UI Symbol"/>
        </w:rPr>
        <w:t>rd is a thirteen member board seven members are required to form a quorum or to form a majority to pass a resolution; a public meeting requires notice, public attendance, and an adequate size facility for those members of the public wishing to attend; remote attendance of the meeting by members may be allowed under extraordinary circumstances;  the public meeting must be available via livestream and a record posted to the boards website.</w:t>
      </w:r>
    </w:p>
    <w:p w14:paraId="155EA25C" w14:textId="6A875D1D" w:rsidR="0005756D" w:rsidRDefault="0005756D" w:rsidP="00E90082">
      <w:pPr>
        <w:rPr>
          <w:rFonts w:ascii="Segoe UI Symbol" w:hAnsi="Segoe UI Symbol" w:cs="Segoe UI Symbol"/>
        </w:rPr>
      </w:pPr>
    </w:p>
    <w:p w14:paraId="660C1C7E" w14:textId="09639201" w:rsidR="0005756D" w:rsidRPr="0005756D" w:rsidRDefault="0005756D" w:rsidP="00E90082">
      <w:pPr>
        <w:rPr>
          <w:rFonts w:ascii="Segoe UI Symbol" w:hAnsi="Segoe UI Symbol" w:cs="Segoe UI Symbol"/>
          <w:b/>
          <w:bCs/>
        </w:rPr>
      </w:pPr>
      <w:r w:rsidRPr="0005756D">
        <w:rPr>
          <w:rFonts w:ascii="Segoe UI Symbol" w:hAnsi="Segoe UI Symbol" w:cs="Segoe UI Symbol"/>
          <w:b/>
          <w:bCs/>
        </w:rPr>
        <w:t>Ethics Requirements:</w:t>
      </w:r>
    </w:p>
    <w:p w14:paraId="4BE4F6B8" w14:textId="7EEA1C9E" w:rsidR="0005756D" w:rsidRDefault="0005756D" w:rsidP="00E90082">
      <w:pPr>
        <w:rPr>
          <w:rFonts w:ascii="Segoe UI Symbol" w:hAnsi="Segoe UI Symbol" w:cs="Segoe UI Symbol"/>
        </w:rPr>
      </w:pPr>
      <w:r>
        <w:rPr>
          <w:rFonts w:ascii="Segoe UI Symbol" w:hAnsi="Segoe UI Symbol" w:cs="Segoe UI Symbol"/>
        </w:rPr>
        <w:t>Commissioner Reardon introduced NYSDOL Ethics Officer Jerome Tracy to provide an overview of the boards ethics requirements.</w:t>
      </w:r>
    </w:p>
    <w:p w14:paraId="024EB922" w14:textId="3FC94CFB" w:rsidR="00891662" w:rsidRDefault="0005756D" w:rsidP="00E90082">
      <w:pPr>
        <w:rPr>
          <w:rFonts w:ascii="Segoe UI Symbol" w:hAnsi="Segoe UI Symbol" w:cs="Segoe UI Symbol"/>
        </w:rPr>
      </w:pPr>
      <w:r>
        <w:rPr>
          <w:rFonts w:ascii="Segoe UI Symbol" w:hAnsi="Segoe UI Symbol" w:cs="Segoe UI Symbol"/>
        </w:rPr>
        <w:t xml:space="preserve">Jerome Tracy stated he is the agency’s ethics officer and is available to answer </w:t>
      </w:r>
      <w:r w:rsidR="00891662">
        <w:rPr>
          <w:rFonts w:ascii="Segoe UI Symbol" w:hAnsi="Segoe UI Symbol" w:cs="Segoe UI Symbol"/>
        </w:rPr>
        <w:t>any questions the board has regarding ethical requirements.  Jerome Tracy presented the following to the board: the board is obligated to attend ethics training because they are designated as policy makers; Ethics training is required every year with in-person training require once every two years; highlights of the required training.</w:t>
      </w:r>
    </w:p>
    <w:p w14:paraId="02161BEC" w14:textId="77777777" w:rsidR="00982188" w:rsidRDefault="0046576C" w:rsidP="00034501">
      <w:pPr>
        <w:rPr>
          <w:rFonts w:ascii="Segoe UI Symbol" w:hAnsi="Segoe UI Symbol" w:cs="Segoe UI Symbol"/>
          <w:b/>
          <w:bCs/>
        </w:rPr>
      </w:pPr>
      <w:r w:rsidRPr="0046576C">
        <w:rPr>
          <w:rFonts w:ascii="Segoe UI Symbol" w:hAnsi="Segoe UI Symbol" w:cs="Segoe UI Symbol"/>
        </w:rPr>
        <w:br/>
      </w:r>
    </w:p>
    <w:p w14:paraId="3AC26D9E" w14:textId="77777777" w:rsidR="00982188" w:rsidRDefault="00982188" w:rsidP="00034501">
      <w:pPr>
        <w:rPr>
          <w:rFonts w:ascii="Segoe UI Symbol" w:hAnsi="Segoe UI Symbol" w:cs="Segoe UI Symbol"/>
          <w:b/>
          <w:bCs/>
        </w:rPr>
      </w:pPr>
    </w:p>
    <w:p w14:paraId="53A8AB8F" w14:textId="2539F03F" w:rsidR="00034501" w:rsidRPr="00034501" w:rsidRDefault="00034501" w:rsidP="00034501">
      <w:pPr>
        <w:rPr>
          <w:rFonts w:ascii="Segoe UI Symbol" w:hAnsi="Segoe UI Symbol" w:cs="Segoe UI Symbol"/>
          <w:b/>
          <w:bCs/>
        </w:rPr>
      </w:pPr>
      <w:r w:rsidRPr="00034501">
        <w:rPr>
          <w:rFonts w:ascii="Segoe UI Symbol" w:hAnsi="Segoe UI Symbol" w:cs="Segoe UI Symbol"/>
          <w:b/>
          <w:bCs/>
        </w:rPr>
        <w:lastRenderedPageBreak/>
        <w:t>Procedural Requirements:</w:t>
      </w:r>
    </w:p>
    <w:p w14:paraId="47086054" w14:textId="19D28D01" w:rsidR="00034501" w:rsidRDefault="00034501" w:rsidP="00034501">
      <w:pPr>
        <w:rPr>
          <w:rFonts w:ascii="Segoe UI Symbol" w:hAnsi="Segoe UI Symbol" w:cs="Segoe UI Symbol"/>
        </w:rPr>
      </w:pPr>
      <w:r w:rsidRPr="00034501">
        <w:rPr>
          <w:rFonts w:ascii="Segoe UI Symbol" w:hAnsi="Segoe UI Symbol" w:cs="Segoe UI Symbol"/>
        </w:rPr>
        <w:t>Commissioner Reardon stated the Board needs to elect a chairperson and consider the creation of procedural rules or by-laws.  The</w:t>
      </w:r>
      <w:r>
        <w:rPr>
          <w:rFonts w:ascii="Segoe UI Symbol" w:hAnsi="Segoe UI Symbol" w:cs="Segoe UI Symbol"/>
        </w:rPr>
        <w:t>y</w:t>
      </w:r>
      <w:r w:rsidRPr="00034501">
        <w:rPr>
          <w:rFonts w:ascii="Segoe UI Symbol" w:hAnsi="Segoe UI Symbol" w:cs="Segoe UI Symbol"/>
        </w:rPr>
        <w:t xml:space="preserve"> may adopt rules to govern their proceedings, provided that the rules are reasonable.  Some processes and procedures to be considered </w:t>
      </w:r>
      <w:r w:rsidR="00EE06DC" w:rsidRPr="00034501">
        <w:rPr>
          <w:rFonts w:ascii="Segoe UI Symbol" w:hAnsi="Segoe UI Symbol" w:cs="Segoe UI Symbol"/>
        </w:rPr>
        <w:t>are</w:t>
      </w:r>
      <w:r w:rsidRPr="00034501">
        <w:rPr>
          <w:rFonts w:ascii="Segoe UI Symbol" w:hAnsi="Segoe UI Symbol" w:cs="Segoe UI Symbol"/>
        </w:rPr>
        <w:t xml:space="preserve"> criteria for attending meetings remotely; procedure for recording meeting minutes; process and procedure for consulting with experts; a formal ethics code for the board.</w:t>
      </w:r>
    </w:p>
    <w:p w14:paraId="4D94D1D7" w14:textId="77777777" w:rsidR="006D0E50" w:rsidRDefault="00034501" w:rsidP="00034501">
      <w:pPr>
        <w:rPr>
          <w:rFonts w:ascii="Segoe UI Symbol" w:hAnsi="Segoe UI Symbol" w:cs="Segoe UI Symbol"/>
        </w:rPr>
      </w:pPr>
      <w:r>
        <w:rPr>
          <w:rFonts w:ascii="Segoe UI Symbol" w:hAnsi="Segoe UI Symbol" w:cs="Segoe UI Symbol"/>
        </w:rPr>
        <w:t>Randall Pawlick asked if meeting minutes were required given a record of the recording was available.  Commissioner Reardon responded this is a procedure that the board can determine.</w:t>
      </w:r>
    </w:p>
    <w:p w14:paraId="08CA6884" w14:textId="22513688" w:rsidR="00034501" w:rsidRDefault="006D0E50" w:rsidP="00034501">
      <w:pPr>
        <w:rPr>
          <w:rFonts w:ascii="Segoe UI Symbol" w:hAnsi="Segoe UI Symbol" w:cs="Segoe UI Symbol"/>
          <w:b/>
          <w:bCs/>
        </w:rPr>
      </w:pPr>
      <w:r w:rsidRPr="006D0E50">
        <w:rPr>
          <w:rFonts w:ascii="Segoe UI Symbol" w:hAnsi="Segoe UI Symbol" w:cs="Segoe UI Symbol"/>
          <w:b/>
          <w:bCs/>
        </w:rPr>
        <w:t>Future Meetings:</w:t>
      </w:r>
    </w:p>
    <w:p w14:paraId="20A5B7AE" w14:textId="730E186A" w:rsidR="006D0E50" w:rsidRDefault="006D0E50" w:rsidP="00034501">
      <w:pPr>
        <w:rPr>
          <w:rFonts w:ascii="Segoe UI Symbol" w:hAnsi="Segoe UI Symbol" w:cs="Segoe UI Symbol"/>
        </w:rPr>
      </w:pPr>
      <w:r>
        <w:rPr>
          <w:rFonts w:ascii="Segoe UI Symbol" w:hAnsi="Segoe UI Symbol" w:cs="Segoe UI Symbol"/>
        </w:rPr>
        <w:t xml:space="preserve">Commissioner Reardon suggested this board meet quarterly or on an as needed basis.  </w:t>
      </w:r>
    </w:p>
    <w:p w14:paraId="7ECB905E" w14:textId="0E6BBD60" w:rsidR="006D0E50" w:rsidRPr="006D0E50" w:rsidRDefault="006D0E50" w:rsidP="00034501">
      <w:pPr>
        <w:rPr>
          <w:rFonts w:ascii="Segoe UI Symbol" w:hAnsi="Segoe UI Symbol" w:cs="Segoe UI Symbol"/>
          <w:b/>
          <w:bCs/>
        </w:rPr>
      </w:pPr>
      <w:r>
        <w:rPr>
          <w:rFonts w:ascii="Segoe UI Symbol" w:hAnsi="Segoe UI Symbol" w:cs="Segoe UI Symbol"/>
          <w:b/>
          <w:bCs/>
        </w:rPr>
        <w:t xml:space="preserve">Questions and </w:t>
      </w:r>
      <w:r w:rsidRPr="006D0E50">
        <w:rPr>
          <w:rFonts w:ascii="Segoe UI Symbol" w:hAnsi="Segoe UI Symbol" w:cs="Segoe UI Symbol"/>
          <w:b/>
          <w:bCs/>
        </w:rPr>
        <w:t>Conclusion:</w:t>
      </w:r>
    </w:p>
    <w:p w14:paraId="662AF988" w14:textId="64C36EB1" w:rsidR="006D0E50" w:rsidRDefault="006D0E50" w:rsidP="00034501">
      <w:pPr>
        <w:rPr>
          <w:rFonts w:ascii="Segoe UI Symbol" w:hAnsi="Segoe UI Symbol" w:cs="Segoe UI Symbol"/>
        </w:rPr>
      </w:pPr>
      <w:r>
        <w:rPr>
          <w:rFonts w:ascii="Segoe UI Symbol" w:hAnsi="Segoe UI Symbol" w:cs="Segoe UI Symbol"/>
        </w:rPr>
        <w:t>Board members discussed the procedure for using the portal for ethics disclosure.</w:t>
      </w:r>
    </w:p>
    <w:p w14:paraId="387A57DD" w14:textId="3B928530" w:rsidR="006D0E50" w:rsidRPr="006D0E50" w:rsidRDefault="006D0E50" w:rsidP="00034501">
      <w:pPr>
        <w:rPr>
          <w:rFonts w:ascii="Segoe UI Symbol" w:hAnsi="Segoe UI Symbol" w:cs="Segoe UI Symbol"/>
        </w:rPr>
      </w:pPr>
      <w:r>
        <w:rPr>
          <w:rFonts w:ascii="Segoe UI Symbol" w:hAnsi="Segoe UI Symbol" w:cs="Segoe UI Symbol"/>
        </w:rPr>
        <w:t>Commissioner Reardon thanked everyone and concluded the meeting.</w:t>
      </w:r>
    </w:p>
    <w:p w14:paraId="28E9EE4B" w14:textId="58184214" w:rsidR="00E90082" w:rsidRPr="00E90082" w:rsidRDefault="00E90082" w:rsidP="00E90082">
      <w:pPr>
        <w:rPr>
          <w:rFonts w:ascii="Segoe UI Symbol" w:hAnsi="Segoe UI Symbol" w:cs="Segoe UI Symbol"/>
        </w:rPr>
      </w:pPr>
    </w:p>
    <w:p w14:paraId="4EAC8D0C" w14:textId="31676FDD" w:rsidR="00E90082" w:rsidRPr="00E90082" w:rsidRDefault="00E90082" w:rsidP="00E90082">
      <w:pPr>
        <w:rPr>
          <w:rFonts w:ascii="Segoe UI Symbol" w:hAnsi="Segoe UI Symbol" w:cs="Segoe UI Symbol"/>
          <w:b/>
          <w:bCs/>
        </w:rPr>
      </w:pPr>
    </w:p>
    <w:p w14:paraId="6D92F4F8" w14:textId="160DE945" w:rsidR="00E90082" w:rsidRPr="00E90082" w:rsidRDefault="00E90082" w:rsidP="000B5C12">
      <w:pPr>
        <w:rPr>
          <w:rFonts w:ascii="Segoe UI Symbol" w:hAnsi="Segoe UI Symbol" w:cs="Segoe UI Symbol"/>
          <w:b/>
          <w:bCs/>
        </w:rPr>
      </w:pPr>
    </w:p>
    <w:p w14:paraId="01D810F2" w14:textId="3E32C2E3" w:rsidR="00E90082" w:rsidRDefault="00E90082" w:rsidP="000B5C12">
      <w:pPr>
        <w:rPr>
          <w:rFonts w:ascii="Segoe UI Symbol" w:hAnsi="Segoe UI Symbol" w:cs="Segoe UI Symbol"/>
        </w:rPr>
      </w:pPr>
      <w:r>
        <w:rPr>
          <w:rFonts w:ascii="Segoe UI Symbol" w:hAnsi="Segoe UI Symbol" w:cs="Segoe UI Symbol"/>
        </w:rPr>
        <w:tab/>
      </w:r>
      <w:r>
        <w:rPr>
          <w:rFonts w:ascii="Segoe UI Symbol" w:hAnsi="Segoe UI Symbol" w:cs="Segoe UI Symbol"/>
        </w:rPr>
        <w:tab/>
      </w:r>
    </w:p>
    <w:p w14:paraId="12068144" w14:textId="77777777" w:rsidR="00E90082" w:rsidRPr="00416A78" w:rsidRDefault="00E90082" w:rsidP="000B5C12">
      <w:pPr>
        <w:rPr>
          <w:rFonts w:ascii="Segoe UI Symbol" w:hAnsi="Segoe UI Symbol" w:cs="Segoe UI Symbol"/>
        </w:rPr>
      </w:pPr>
    </w:p>
    <w:p w14:paraId="39694D17" w14:textId="77777777" w:rsidR="007E330D" w:rsidRPr="007E330D" w:rsidRDefault="007E330D">
      <w:pPr>
        <w:rPr>
          <w:rFonts w:ascii="Arial" w:hAnsi="Arial" w:cs="Arial"/>
        </w:rPr>
      </w:pPr>
    </w:p>
    <w:sectPr w:rsidR="007E330D" w:rsidRPr="007E330D" w:rsidSect="00FB330D">
      <w:headerReference w:type="default" r:id="rId8"/>
      <w:pgSz w:w="12240" w:h="15840"/>
      <w:pgMar w:top="144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54D9" w14:textId="77777777" w:rsidR="00985989" w:rsidRDefault="00985989" w:rsidP="001F23B8">
      <w:pPr>
        <w:spacing w:after="0" w:line="240" w:lineRule="auto"/>
      </w:pPr>
      <w:r>
        <w:separator/>
      </w:r>
    </w:p>
  </w:endnote>
  <w:endnote w:type="continuationSeparator" w:id="0">
    <w:p w14:paraId="751C5B22" w14:textId="77777777" w:rsidR="00985989" w:rsidRDefault="00985989" w:rsidP="001F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6ACC" w14:textId="77777777" w:rsidR="00985989" w:rsidRDefault="00985989" w:rsidP="001F23B8">
      <w:pPr>
        <w:spacing w:after="0" w:line="240" w:lineRule="auto"/>
      </w:pPr>
      <w:r>
        <w:separator/>
      </w:r>
    </w:p>
  </w:footnote>
  <w:footnote w:type="continuationSeparator" w:id="0">
    <w:p w14:paraId="76B79518" w14:textId="77777777" w:rsidR="00985989" w:rsidRDefault="00985989" w:rsidP="001F2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B2B5" w14:textId="77777777" w:rsidR="007F3D18" w:rsidRDefault="00D44B1B" w:rsidP="007F3D18">
    <w:pPr>
      <w:jc w:val="right"/>
      <w:rPr>
        <w:rFonts w:ascii="Arial" w:hAnsi="Arial" w:cs="Arial"/>
        <w:b/>
        <w:bCs/>
        <w:color w:val="595959"/>
        <w:sz w:val="24"/>
        <w:szCs w:val="24"/>
      </w:rPr>
    </w:pPr>
    <w:r>
      <w:rPr>
        <w:noProof/>
      </w:rPr>
      <w:drawing>
        <wp:anchor distT="0" distB="0" distL="114300" distR="114300" simplePos="0" relativeHeight="251660288" behindDoc="0" locked="0" layoutInCell="1" allowOverlap="1" wp14:anchorId="099AB8C6" wp14:editId="1E087F52">
          <wp:simplePos x="0" y="0"/>
          <wp:positionH relativeFrom="margin">
            <wp:align>center</wp:align>
          </wp:positionH>
          <wp:positionV relativeFrom="paragraph">
            <wp:posOffset>-241300</wp:posOffset>
          </wp:positionV>
          <wp:extent cx="2687955" cy="812800"/>
          <wp:effectExtent l="0" t="0" r="0" b="0"/>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Lst>
                  </a:blip>
                  <a:stretch>
                    <a:fillRect/>
                  </a:stretch>
                </pic:blipFill>
                <pic:spPr>
                  <a:xfrm>
                    <a:off x="0" y="0"/>
                    <a:ext cx="2687955" cy="812800"/>
                  </a:xfrm>
                  <a:prstGeom prst="rect">
                    <a:avLst/>
                  </a:prstGeom>
                </pic:spPr>
              </pic:pic>
            </a:graphicData>
          </a:graphic>
          <wp14:sizeRelH relativeFrom="margin">
            <wp14:pctWidth>0</wp14:pctWidth>
          </wp14:sizeRelH>
          <wp14:sizeRelV relativeFrom="margin">
            <wp14:pctHeight>0</wp14:pctHeight>
          </wp14:sizeRelV>
        </wp:anchor>
      </w:drawing>
    </w:r>
    <w:r w:rsidR="00FB330D">
      <w:rPr>
        <w:rFonts w:ascii="Arial" w:hAnsi="Arial" w:cs="Arial"/>
        <w:b/>
        <w:bCs/>
        <w:color w:val="595959"/>
        <w:sz w:val="24"/>
        <w:szCs w:val="24"/>
      </w:rPr>
      <w:ptab w:relativeTo="margin" w:alignment="right" w:leader="none"/>
    </w:r>
    <w:r w:rsidR="001F23B8">
      <w:rPr>
        <w:rFonts w:ascii="Arial" w:hAnsi="Arial" w:cs="Arial"/>
        <w:color w:val="1F3864"/>
        <w:sz w:val="20"/>
        <w:szCs w:val="20"/>
      </w:rPr>
      <w:br/>
    </w:r>
  </w:p>
  <w:p w14:paraId="28C71DB9" w14:textId="406DED77" w:rsidR="007F3D18" w:rsidRDefault="009625C9" w:rsidP="007F3D18">
    <w:pPr>
      <w:jc w:val="right"/>
      <w:rPr>
        <w:rFonts w:ascii="Arial" w:hAnsi="Arial" w:cs="Arial"/>
        <w:b/>
        <w:bCs/>
        <w:color w:val="595959"/>
        <w:sz w:val="24"/>
        <w:szCs w:val="24"/>
      </w:rPr>
    </w:pPr>
    <w:r w:rsidRPr="00FB330D">
      <w:rPr>
        <w:rFonts w:ascii="Arial" w:hAnsi="Arial" w:cs="Arial"/>
        <w:b/>
        <w:bCs/>
        <w:noProof/>
        <w:color w:val="595959"/>
        <w:sz w:val="24"/>
        <w:szCs w:val="24"/>
      </w:rPr>
      <mc:AlternateContent>
        <mc:Choice Requires="wps">
          <w:drawing>
            <wp:anchor distT="45720" distB="45720" distL="114300" distR="114300" simplePos="0" relativeHeight="251659264" behindDoc="0" locked="0" layoutInCell="1" allowOverlap="1" wp14:anchorId="30594381" wp14:editId="617A9756">
              <wp:simplePos x="0" y="0"/>
              <wp:positionH relativeFrom="margin">
                <wp:posOffset>1781175</wp:posOffset>
              </wp:positionH>
              <wp:positionV relativeFrom="paragraph">
                <wp:posOffset>275590</wp:posOffset>
              </wp:positionV>
              <wp:extent cx="283083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1404620"/>
                      </a:xfrm>
                      <a:prstGeom prst="rect">
                        <a:avLst/>
                      </a:prstGeom>
                      <a:solidFill>
                        <a:srgbClr val="FFFFFF"/>
                      </a:solidFill>
                      <a:ln w="9525">
                        <a:noFill/>
                        <a:miter lim="800000"/>
                        <a:headEnd/>
                        <a:tailEnd/>
                      </a:ln>
                    </wps:spPr>
                    <wps:txbx>
                      <w:txbxContent>
                        <w:p w14:paraId="1D9774D5" w14:textId="499E770C" w:rsidR="00FB330D" w:rsidRPr="00D44B1B" w:rsidRDefault="0062149D" w:rsidP="007F3D18">
                          <w:pPr>
                            <w:pStyle w:val="Pa0"/>
                            <w:jc w:val="center"/>
                            <w:rPr>
                              <w:rFonts w:ascii="Arial" w:hAnsi="Arial" w:cs="Arial"/>
                              <w:i/>
                              <w:color w:val="595959" w:themeColor="text1" w:themeTint="A6"/>
                              <w:sz w:val="18"/>
                              <w:szCs w:val="18"/>
                            </w:rPr>
                          </w:pPr>
                          <w:r w:rsidRPr="0062149D">
                            <w:rPr>
                              <w:rStyle w:val="A0"/>
                              <w:rFonts w:ascii="Arial" w:hAnsi="Arial" w:cs="Arial"/>
                              <w:i w:val="0"/>
                              <w:iCs w:val="0"/>
                              <w:color w:val="595959" w:themeColor="text1" w:themeTint="A6"/>
                              <w:sz w:val="18"/>
                              <w:szCs w:val="18"/>
                            </w:rPr>
                            <w:t xml:space="preserve">Kathy </w:t>
                          </w:r>
                          <w:proofErr w:type="spellStart"/>
                          <w:r w:rsidRPr="0062149D">
                            <w:rPr>
                              <w:rStyle w:val="A0"/>
                              <w:rFonts w:ascii="Arial" w:hAnsi="Arial" w:cs="Arial"/>
                              <w:i w:val="0"/>
                              <w:iCs w:val="0"/>
                              <w:color w:val="595959" w:themeColor="text1" w:themeTint="A6"/>
                              <w:sz w:val="18"/>
                              <w:szCs w:val="18"/>
                            </w:rPr>
                            <w:t>Hochul</w:t>
                          </w:r>
                          <w:proofErr w:type="spellEnd"/>
                          <w:r w:rsidR="00FB330D" w:rsidRPr="00D44B1B">
                            <w:rPr>
                              <w:rStyle w:val="A0"/>
                              <w:rFonts w:ascii="Arial" w:hAnsi="Arial" w:cs="Arial"/>
                              <w:i w:val="0"/>
                              <w:iCs w:val="0"/>
                              <w:color w:val="595959" w:themeColor="text1" w:themeTint="A6"/>
                              <w:sz w:val="18"/>
                              <w:szCs w:val="18"/>
                            </w:rPr>
                            <w:t xml:space="preserve">, </w:t>
                          </w:r>
                          <w:r w:rsidR="00FB330D" w:rsidRPr="00D44B1B">
                            <w:rPr>
                              <w:rStyle w:val="A0"/>
                              <w:rFonts w:ascii="Arial" w:hAnsi="Arial" w:cs="Arial"/>
                              <w:i w:val="0"/>
                              <w:color w:val="595959" w:themeColor="text1" w:themeTint="A6"/>
                              <w:sz w:val="18"/>
                              <w:szCs w:val="18"/>
                            </w:rPr>
                            <w:t>Governor</w:t>
                          </w:r>
                        </w:p>
                        <w:p w14:paraId="147A0A1E" w14:textId="1B631C51" w:rsidR="00FB330D" w:rsidRPr="00D44B1B" w:rsidRDefault="00FB330D" w:rsidP="007F3D18">
                          <w:pPr>
                            <w:jc w:val="center"/>
                            <w:rPr>
                              <w:rFonts w:ascii="Arial" w:hAnsi="Arial" w:cs="Arial"/>
                              <w:i/>
                              <w:color w:val="595959" w:themeColor="text1" w:themeTint="A6"/>
                              <w:sz w:val="18"/>
                              <w:szCs w:val="18"/>
                            </w:rPr>
                          </w:pPr>
                          <w:r w:rsidRPr="00D44B1B">
                            <w:rPr>
                              <w:rStyle w:val="A0"/>
                              <w:rFonts w:ascii="Arial" w:hAnsi="Arial" w:cs="Arial"/>
                              <w:i w:val="0"/>
                              <w:iCs w:val="0"/>
                              <w:color w:val="595959" w:themeColor="text1" w:themeTint="A6"/>
                              <w:sz w:val="18"/>
                              <w:szCs w:val="18"/>
                            </w:rPr>
                            <w:t xml:space="preserve">Roberta Reardon, </w:t>
                          </w:r>
                          <w:r w:rsidRPr="00D44B1B">
                            <w:rPr>
                              <w:rStyle w:val="A0"/>
                              <w:rFonts w:ascii="Arial" w:hAnsi="Arial" w:cs="Arial"/>
                              <w:i w:val="0"/>
                              <w:color w:val="595959" w:themeColor="text1" w:themeTint="A6"/>
                              <w:sz w:val="18"/>
                              <w:szCs w:val="18"/>
                            </w:rPr>
                            <w:t>Commissioner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594381" id="_x0000_t202" coordsize="21600,21600" o:spt="202" path="m,l,21600r21600,l21600,xe">
              <v:stroke joinstyle="miter"/>
              <v:path gradientshapeok="t" o:connecttype="rect"/>
            </v:shapetype>
            <v:shape id="Text Box 2" o:spid="_x0000_s1026" type="#_x0000_t202" style="position:absolute;left:0;text-align:left;margin-left:140.25pt;margin-top:21.7pt;width:222.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" stroked="f">
              <v:textbox style="mso-fit-shape-to-text:t">
                <w:txbxContent>
                  <w:p w14:paraId="1D9774D5" w14:textId="499E770C" w:rsidR="00FB330D" w:rsidRPr="00D44B1B" w:rsidRDefault="0062149D" w:rsidP="007F3D18">
                    <w:pPr>
                      <w:pStyle w:val="Pa0"/>
                      <w:jc w:val="center"/>
                      <w:rPr>
                        <w:rFonts w:ascii="Arial" w:hAnsi="Arial" w:cs="Arial"/>
                        <w:i/>
                        <w:color w:val="595959" w:themeColor="text1" w:themeTint="A6"/>
                        <w:sz w:val="18"/>
                        <w:szCs w:val="18"/>
                      </w:rPr>
                    </w:pPr>
                    <w:r w:rsidRPr="0062149D">
                      <w:rPr>
                        <w:rStyle w:val="A0"/>
                        <w:rFonts w:ascii="Arial" w:hAnsi="Arial" w:cs="Arial"/>
                        <w:i w:val="0"/>
                        <w:iCs w:val="0"/>
                        <w:color w:val="595959" w:themeColor="text1" w:themeTint="A6"/>
                        <w:sz w:val="18"/>
                        <w:szCs w:val="18"/>
                      </w:rPr>
                      <w:t xml:space="preserve">Kathy </w:t>
                    </w:r>
                    <w:proofErr w:type="spellStart"/>
                    <w:r w:rsidRPr="0062149D">
                      <w:rPr>
                        <w:rStyle w:val="A0"/>
                        <w:rFonts w:ascii="Arial" w:hAnsi="Arial" w:cs="Arial"/>
                        <w:i w:val="0"/>
                        <w:iCs w:val="0"/>
                        <w:color w:val="595959" w:themeColor="text1" w:themeTint="A6"/>
                        <w:sz w:val="18"/>
                        <w:szCs w:val="18"/>
                      </w:rPr>
                      <w:t>Hochul</w:t>
                    </w:r>
                    <w:proofErr w:type="spellEnd"/>
                    <w:r w:rsidR="00FB330D" w:rsidRPr="00D44B1B">
                      <w:rPr>
                        <w:rStyle w:val="A0"/>
                        <w:rFonts w:ascii="Arial" w:hAnsi="Arial" w:cs="Arial"/>
                        <w:i w:val="0"/>
                        <w:iCs w:val="0"/>
                        <w:color w:val="595959" w:themeColor="text1" w:themeTint="A6"/>
                        <w:sz w:val="18"/>
                        <w:szCs w:val="18"/>
                      </w:rPr>
                      <w:t xml:space="preserve">, </w:t>
                    </w:r>
                    <w:r w:rsidR="00FB330D" w:rsidRPr="00D44B1B">
                      <w:rPr>
                        <w:rStyle w:val="A0"/>
                        <w:rFonts w:ascii="Arial" w:hAnsi="Arial" w:cs="Arial"/>
                        <w:i w:val="0"/>
                        <w:color w:val="595959" w:themeColor="text1" w:themeTint="A6"/>
                        <w:sz w:val="18"/>
                        <w:szCs w:val="18"/>
                      </w:rPr>
                      <w:t>Governor</w:t>
                    </w:r>
                  </w:p>
                  <w:p w14:paraId="147A0A1E" w14:textId="1B631C51" w:rsidR="00FB330D" w:rsidRPr="00D44B1B" w:rsidRDefault="00FB330D" w:rsidP="007F3D18">
                    <w:pPr>
                      <w:jc w:val="center"/>
                      <w:rPr>
                        <w:rFonts w:ascii="Arial" w:hAnsi="Arial" w:cs="Arial"/>
                        <w:i/>
                        <w:color w:val="595959" w:themeColor="text1" w:themeTint="A6"/>
                        <w:sz w:val="18"/>
                        <w:szCs w:val="18"/>
                      </w:rPr>
                    </w:pPr>
                    <w:r w:rsidRPr="00D44B1B">
                      <w:rPr>
                        <w:rStyle w:val="A0"/>
                        <w:rFonts w:ascii="Arial" w:hAnsi="Arial" w:cs="Arial"/>
                        <w:i w:val="0"/>
                        <w:iCs w:val="0"/>
                        <w:color w:val="595959" w:themeColor="text1" w:themeTint="A6"/>
                        <w:sz w:val="18"/>
                        <w:szCs w:val="18"/>
                      </w:rPr>
                      <w:t xml:space="preserve">Roberta Reardon, </w:t>
                    </w:r>
                    <w:r w:rsidRPr="00D44B1B">
                      <w:rPr>
                        <w:rStyle w:val="A0"/>
                        <w:rFonts w:ascii="Arial" w:hAnsi="Arial" w:cs="Arial"/>
                        <w:i w:val="0"/>
                        <w:color w:val="595959" w:themeColor="text1" w:themeTint="A6"/>
                        <w:sz w:val="18"/>
                        <w:szCs w:val="18"/>
                      </w:rPr>
                      <w:t>Commissioner</w:t>
                    </w:r>
                  </w:p>
                </w:txbxContent>
              </v:textbox>
              <w10:wrap type="square" anchorx="margin"/>
            </v:shape>
          </w:pict>
        </mc:Fallback>
      </mc:AlternateContent>
    </w:r>
  </w:p>
  <w:p w14:paraId="51E38B0B" w14:textId="4745161B" w:rsidR="007F3D18" w:rsidRPr="007F3D18" w:rsidRDefault="007F3D18" w:rsidP="007F3D18">
    <w:pPr>
      <w:jc w:val="right"/>
      <w:rPr>
        <w:rFonts w:ascii="Arial" w:hAnsi="Arial" w:cs="Arial"/>
        <w:b/>
        <w:bCs/>
        <w:color w:val="595959"/>
        <w:sz w:val="24"/>
        <w:szCs w:val="24"/>
      </w:rPr>
    </w:pPr>
  </w:p>
  <w:p w14:paraId="418E2F51" w14:textId="77777777" w:rsidR="007F3D18" w:rsidRPr="00214F55" w:rsidRDefault="007F3D18" w:rsidP="00E049B1">
    <w:pPr>
      <w:rPr>
        <w:vertAlign w:val="sub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8102A"/>
    <w:multiLevelType w:val="hybridMultilevel"/>
    <w:tmpl w:val="B6CE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15AEB"/>
    <w:multiLevelType w:val="hybridMultilevel"/>
    <w:tmpl w:val="2D28E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0456350">
    <w:abstractNumId w:val="0"/>
  </w:num>
  <w:num w:numId="2" w16cid:durableId="343047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7"/>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B8"/>
    <w:rsid w:val="00027E83"/>
    <w:rsid w:val="00034501"/>
    <w:rsid w:val="0005756D"/>
    <w:rsid w:val="000B5C12"/>
    <w:rsid w:val="001012CD"/>
    <w:rsid w:val="001F23B8"/>
    <w:rsid w:val="00214F55"/>
    <w:rsid w:val="00396CE6"/>
    <w:rsid w:val="00416A78"/>
    <w:rsid w:val="0046576C"/>
    <w:rsid w:val="004B4B01"/>
    <w:rsid w:val="00534BD7"/>
    <w:rsid w:val="005436CF"/>
    <w:rsid w:val="005E6513"/>
    <w:rsid w:val="0062149D"/>
    <w:rsid w:val="006460A6"/>
    <w:rsid w:val="006D0E50"/>
    <w:rsid w:val="007B688E"/>
    <w:rsid w:val="007D1704"/>
    <w:rsid w:val="007E330D"/>
    <w:rsid w:val="007F3D18"/>
    <w:rsid w:val="007F7945"/>
    <w:rsid w:val="00810299"/>
    <w:rsid w:val="00891662"/>
    <w:rsid w:val="009625C9"/>
    <w:rsid w:val="00982188"/>
    <w:rsid w:val="00985989"/>
    <w:rsid w:val="009B7506"/>
    <w:rsid w:val="009D16C4"/>
    <w:rsid w:val="00A3104C"/>
    <w:rsid w:val="00AD1110"/>
    <w:rsid w:val="00C02814"/>
    <w:rsid w:val="00C34C55"/>
    <w:rsid w:val="00CF7276"/>
    <w:rsid w:val="00D44B1B"/>
    <w:rsid w:val="00D96688"/>
    <w:rsid w:val="00DF5DCF"/>
    <w:rsid w:val="00E049B1"/>
    <w:rsid w:val="00E90082"/>
    <w:rsid w:val="00EC385A"/>
    <w:rsid w:val="00EC681A"/>
    <w:rsid w:val="00EE06DC"/>
    <w:rsid w:val="00FB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2B40F6"/>
  <w15:chartTrackingRefBased/>
  <w15:docId w15:val="{F36F0269-5700-47A9-A881-59B561D1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E900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3B8"/>
  </w:style>
  <w:style w:type="paragraph" w:styleId="Footer">
    <w:name w:val="footer"/>
    <w:basedOn w:val="Normal"/>
    <w:link w:val="FooterChar"/>
    <w:uiPriority w:val="99"/>
    <w:unhideWhenUsed/>
    <w:rsid w:val="001F2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3B8"/>
  </w:style>
  <w:style w:type="character" w:styleId="Hyperlink">
    <w:name w:val="Hyperlink"/>
    <w:basedOn w:val="DefaultParagraphFont"/>
    <w:uiPriority w:val="99"/>
    <w:semiHidden/>
    <w:unhideWhenUsed/>
    <w:rsid w:val="001F23B8"/>
    <w:rPr>
      <w:color w:val="0563C1"/>
      <w:u w:val="single"/>
    </w:rPr>
  </w:style>
  <w:style w:type="paragraph" w:customStyle="1" w:styleId="Pa0">
    <w:name w:val="Pa0"/>
    <w:basedOn w:val="Normal"/>
    <w:next w:val="Normal"/>
    <w:uiPriority w:val="99"/>
    <w:rsid w:val="00FB330D"/>
    <w:pPr>
      <w:autoSpaceDE w:val="0"/>
      <w:autoSpaceDN w:val="0"/>
      <w:adjustRightInd w:val="0"/>
      <w:spacing w:after="0" w:line="241" w:lineRule="atLeast"/>
    </w:pPr>
    <w:rPr>
      <w:rFonts w:ascii="Myriad Pro" w:eastAsia="Times New Roman" w:hAnsi="Myriad Pro" w:cs="Times New Roman"/>
      <w:sz w:val="24"/>
      <w:szCs w:val="24"/>
    </w:rPr>
  </w:style>
  <w:style w:type="character" w:customStyle="1" w:styleId="A0">
    <w:name w:val="A0"/>
    <w:uiPriority w:val="99"/>
    <w:rsid w:val="00FB330D"/>
    <w:rPr>
      <w:rFonts w:cs="Myriad Pro"/>
      <w:i/>
      <w:iCs/>
      <w:color w:val="000000"/>
      <w:sz w:val="16"/>
      <w:szCs w:val="16"/>
    </w:rPr>
  </w:style>
  <w:style w:type="paragraph" w:styleId="ListParagraph">
    <w:name w:val="List Paragraph"/>
    <w:basedOn w:val="Normal"/>
    <w:uiPriority w:val="34"/>
    <w:qFormat/>
    <w:rsid w:val="000B5C12"/>
    <w:pPr>
      <w:ind w:left="720"/>
      <w:contextualSpacing/>
    </w:pPr>
  </w:style>
  <w:style w:type="character" w:customStyle="1" w:styleId="Heading4Char">
    <w:name w:val="Heading 4 Char"/>
    <w:basedOn w:val="DefaultParagraphFont"/>
    <w:link w:val="Heading4"/>
    <w:uiPriority w:val="9"/>
    <w:semiHidden/>
    <w:rsid w:val="00E9008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53869">
      <w:bodyDiv w:val="1"/>
      <w:marLeft w:val="0"/>
      <w:marRight w:val="0"/>
      <w:marTop w:val="0"/>
      <w:marBottom w:val="0"/>
      <w:divBdr>
        <w:top w:val="none" w:sz="0" w:space="0" w:color="auto"/>
        <w:left w:val="none" w:sz="0" w:space="0" w:color="auto"/>
        <w:bottom w:val="none" w:sz="0" w:space="0" w:color="auto"/>
        <w:right w:val="none" w:sz="0" w:space="0" w:color="auto"/>
      </w:divBdr>
    </w:div>
    <w:div w:id="1051416769">
      <w:bodyDiv w:val="1"/>
      <w:marLeft w:val="0"/>
      <w:marRight w:val="0"/>
      <w:marTop w:val="0"/>
      <w:marBottom w:val="0"/>
      <w:divBdr>
        <w:top w:val="none" w:sz="0" w:space="0" w:color="auto"/>
        <w:left w:val="none" w:sz="0" w:space="0" w:color="auto"/>
        <w:bottom w:val="none" w:sz="0" w:space="0" w:color="auto"/>
        <w:right w:val="none" w:sz="0" w:space="0" w:color="auto"/>
      </w:divBdr>
    </w:div>
    <w:div w:id="1084452311">
      <w:bodyDiv w:val="1"/>
      <w:marLeft w:val="0"/>
      <w:marRight w:val="0"/>
      <w:marTop w:val="0"/>
      <w:marBottom w:val="0"/>
      <w:divBdr>
        <w:top w:val="none" w:sz="0" w:space="0" w:color="auto"/>
        <w:left w:val="none" w:sz="0" w:space="0" w:color="auto"/>
        <w:bottom w:val="none" w:sz="0" w:space="0" w:color="auto"/>
        <w:right w:val="none" w:sz="0" w:space="0" w:color="auto"/>
      </w:divBdr>
    </w:div>
    <w:div w:id="1148322518">
      <w:bodyDiv w:val="1"/>
      <w:marLeft w:val="0"/>
      <w:marRight w:val="0"/>
      <w:marTop w:val="0"/>
      <w:marBottom w:val="0"/>
      <w:divBdr>
        <w:top w:val="none" w:sz="0" w:space="0" w:color="auto"/>
        <w:left w:val="none" w:sz="0" w:space="0" w:color="auto"/>
        <w:bottom w:val="none" w:sz="0" w:space="0" w:color="auto"/>
        <w:right w:val="none" w:sz="0" w:space="0" w:color="auto"/>
      </w:divBdr>
    </w:div>
    <w:div w:id="127166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6B200-C8E7-45D3-9AD8-CD33179B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Larkin, Elisabeth (LABOR)</dc:creator>
  <cp:keywords/>
  <dc:description/>
  <cp:lastModifiedBy>Rapacciuolo, Vincent R (LABOR)</cp:lastModifiedBy>
  <cp:revision>13</cp:revision>
  <cp:lastPrinted>2019-02-01T21:09:00Z</cp:lastPrinted>
  <dcterms:created xsi:type="dcterms:W3CDTF">2023-12-19T15:50:00Z</dcterms:created>
  <dcterms:modified xsi:type="dcterms:W3CDTF">2023-12-19T19:33:00Z</dcterms:modified>
</cp:coreProperties>
</file>