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header.xml" ContentType="application/vnd.openxmlformats-officedocument.wordprocessingml.header+xml"/>
  <Override PartName="/word/footer.xml" ContentType="application/vnd.openxmlformats-officedocument.wordprocessingml.footer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tbl>
      <w:tblPr>
        <w:tblStyle w:val="TableGrid"/>
        <w:tblW w:w="9346" w:type="dxa"/>
        <w:tblBorders>
          <w:top w:val="single" w:sz="6"/>
          <w:left w:val="single" w:sz="6"/>
          <w:bottom w:val="single" w:sz="6"/>
          <w:right w:val="single" w:sz="6"/>
        </w:tblBorders>
        <w:tblLayout w:type="fixed"/>
        <w:tblLook w:val="0000" w:firstRow="0" w:lastRow="0" w:firstColumn="0" w:lastColumn="0" w:noHBand="0" w:noVBand="0"/>
      </w:tblPr>
      <w:tblGrid>
        <w:gridCol w:w="3195"/>
        <w:gridCol w:w="1478"/>
        <w:gridCol w:w="2344"/>
        <w:gridCol w:w="2329"/>
      </w:tblGrid>
      <w:tr w:rsidR="1F2D42F3" w:rsidTr="3DF3014D" w14:paraId="2731A193">
        <w:trPr>
          <w:trHeight w:val="405"/>
        </w:trPr>
        <w:tc>
          <w:tcPr>
            <w:tcW w:w="9346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4F6DBE79" w:rsidRDefault="1F2D42F3" w14:paraId="7E652530" w14:textId="7FB5D250">
            <w:pPr>
              <w:spacing w:line="240" w:lineRule="auto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4F6DBE79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Title:</w:t>
            </w:r>
            <w:r w:rsidRPr="4F6DBE79" w:rsidR="7D8F80D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</w:t>
            </w:r>
            <w:r w:rsidRPr="4F6DBE79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 </w:t>
            </w:r>
            <w:r w:rsidRPr="4F6DBE79" w:rsidR="533EEAD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Introduction to Career Exploration</w:t>
            </w:r>
            <w:r w:rsidRPr="4F6DBE79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                                                                   </w:t>
            </w:r>
          </w:p>
        </w:tc>
      </w:tr>
      <w:tr w:rsidR="1F2D42F3" w:rsidTr="3DF3014D" w14:paraId="63A06974">
        <w:trPr>
          <w:trHeight w:val="405"/>
        </w:trPr>
        <w:tc>
          <w:tcPr>
            <w:tcW w:w="7017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7F0D63A" w:rsidRDefault="1F2D42F3" w14:paraId="1CA8C0C0" w14:textId="2429B876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7F0D63A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Teacher Name: </w:t>
            </w:r>
            <w:r w:rsidRPr="57F0D63A" w:rsidR="7ED4B0C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Mrs. Katie Wolfgang</w:t>
            </w:r>
          </w:p>
        </w:tc>
        <w:tc>
          <w:tcPr>
            <w:tcW w:w="2329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7F18450" w:rsidRDefault="1F2D42F3" w14:paraId="132191C1" w14:textId="751ECA9A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</w:pPr>
            <w:r w:rsidRPr="57F18450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Du</w:t>
            </w:r>
            <w:r w:rsidRPr="57F18450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ration (in minutes):</w:t>
            </w:r>
            <w:r w:rsidRPr="57F18450" w:rsidR="303039A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</w:t>
            </w:r>
            <w:r w:rsidRPr="57F18450" w:rsidR="4C482C0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40</w:t>
            </w:r>
            <w:r w:rsidRPr="57F18450" w:rsidR="303039A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 minutes </w:t>
            </w:r>
          </w:p>
        </w:tc>
      </w:tr>
      <w:tr w:rsidR="1F2D42F3" w:rsidTr="3DF3014D" w14:paraId="675F5747">
        <w:trPr>
          <w:trHeight w:val="405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7F0D63A" w:rsidRDefault="1F2D42F3" w14:paraId="745D76CD" w14:textId="1AB425EC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7F0D63A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Grade Level(s): </w:t>
            </w:r>
            <w:r w:rsidRPr="57F0D63A" w:rsidR="2D5C354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12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7F0D63A" w:rsidRDefault="1F2D42F3" w14:paraId="4D5AB743" w14:textId="3C22589C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7F0D63A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Subject/Course: </w:t>
            </w:r>
            <w:r w:rsidRPr="57F0D63A" w:rsidR="32A7BED4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Economics</w:t>
            </w:r>
          </w:p>
        </w:tc>
      </w:tr>
      <w:tr w:rsidR="1F2D42F3" w:rsidTr="3DF3014D" w14:paraId="6DA100D2">
        <w:trPr>
          <w:trHeight w:val="405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622E87C4" w14:textId="6E7A4839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Resources needed:</w:t>
            </w:r>
          </w:p>
          <w:p w:rsidR="1F2D42F3" w:rsidP="1F2D42F3" w:rsidRDefault="1F2D42F3" w14:paraId="49A61AE3" w14:textId="52D71149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>On-site people, facilities, tools, technology, materials, community connections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7F18450" w:rsidRDefault="1F2D42F3" w14:paraId="5485A46A" w14:textId="7990FE9D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7F18450" w:rsidR="26F2A03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Student laptops</w:t>
            </w:r>
            <w:r w:rsidRPr="57F18450" w:rsidR="58B0A35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, Post-it Notes, pens/pencils</w:t>
            </w:r>
          </w:p>
        </w:tc>
      </w:tr>
      <w:tr w:rsidR="1F2D42F3" w:rsidTr="3DF3014D" w14:paraId="684F2FC5">
        <w:trPr>
          <w:trHeight w:val="405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4795D101" w14:textId="15594A91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>Learning Standards: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7F18450" w:rsidRDefault="1F2D42F3" w14:paraId="119007D1" w14:textId="5CFB3C11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7F18450" w:rsidR="3F1F989A">
              <w:rPr>
                <w:rFonts w:ascii="Times New Roman" w:hAnsi="Times New Roman" w:eastAsia="Times New Roman" w:cs="Times New Roman"/>
                <w:b w:val="1"/>
                <w:bCs w:val="1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Standard 1: Career Development</w:t>
            </w:r>
          </w:p>
          <w:p w:rsidR="1F2D42F3" w:rsidP="57F18450" w:rsidRDefault="1F2D42F3" w14:paraId="0EDF79CB" w14:textId="07774B7C">
            <w:pPr>
              <w:pStyle w:val="Normal"/>
              <w:widowControl w:val="0"/>
              <w:spacing w:line="240" w:lineRule="auto"/>
            </w:pPr>
            <w:r w:rsidRPr="57F18450" w:rsidR="3F1F989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Students will be knowledgeable about the</w:t>
            </w:r>
          </w:p>
          <w:p w:rsidR="1F2D42F3" w:rsidP="57F18450" w:rsidRDefault="1F2D42F3" w14:paraId="31EEF662" w14:textId="7679580C">
            <w:pPr>
              <w:pStyle w:val="Normal"/>
              <w:widowControl w:val="0"/>
              <w:spacing w:line="240" w:lineRule="auto"/>
            </w:pPr>
            <w:r w:rsidRPr="57F18450" w:rsidR="3F1F989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world of work, explore career options, and</w:t>
            </w:r>
          </w:p>
          <w:p w:rsidR="1F2D42F3" w:rsidP="57F18450" w:rsidRDefault="1F2D42F3" w14:paraId="66D6DC77" w14:textId="3DFFE6CE">
            <w:pPr>
              <w:pStyle w:val="Normal"/>
              <w:widowControl w:val="0"/>
              <w:spacing w:line="240" w:lineRule="auto"/>
            </w:pPr>
            <w:r w:rsidRPr="57F18450" w:rsidR="3F1F989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relate personal skills, aptitudes, and abilities</w:t>
            </w:r>
          </w:p>
          <w:p w:rsidR="1F2D42F3" w:rsidP="57F18450" w:rsidRDefault="1F2D42F3" w14:paraId="1620833C" w14:textId="1D2C0A32">
            <w:pPr>
              <w:pStyle w:val="Normal"/>
              <w:widowControl w:val="0"/>
              <w:spacing w:line="240" w:lineRule="auto"/>
            </w:pPr>
            <w:r w:rsidRPr="57F18450" w:rsidR="3F1F989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to future career decisions.</w:t>
            </w:r>
          </w:p>
        </w:tc>
      </w:tr>
      <w:tr w:rsidR="1F2D42F3" w:rsidTr="3DF3014D" w14:paraId="064AB708">
        <w:trPr>
          <w:trHeight w:val="405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41C64289" w14:textId="63E1DE48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Big Idea &amp; Authentic Purpose: </w:t>
            </w:r>
          </w:p>
          <w:p w:rsidR="1F2D42F3" w:rsidP="1F2D42F3" w:rsidRDefault="1F2D42F3" w14:paraId="4C0B02C6" w14:textId="3585EE93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>Why does this matter to your students?</w:t>
            </w:r>
          </w:p>
          <w:p w:rsidR="1F2D42F3" w:rsidP="1F2D42F3" w:rsidRDefault="1F2D42F3" w14:paraId="467C62B0" w14:textId="038189C0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>How will this be helpful to your students?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shd w:val="clear" w:color="auto" w:fill="FFFFFF" w:themeFill="background1"/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7F18450" w:rsidRDefault="1F2D42F3" w14:paraId="77C3F090" w14:textId="70C74339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7F18450" w:rsidR="4A5A59B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This activity will be personalized to each student, allowing them to </w:t>
            </w:r>
            <w:r w:rsidRPr="57F18450" w:rsidR="4A5A59B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identify</w:t>
            </w:r>
            <w:r w:rsidRPr="57F18450" w:rsidR="4A5A59B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 xml:space="preserve"> areas of interest to them while matching specific careers that support those interests. </w:t>
            </w:r>
          </w:p>
        </w:tc>
      </w:tr>
      <w:tr w:rsidR="1F2D42F3" w:rsidTr="3DF3014D" w14:paraId="37DE0EB4">
        <w:trPr>
          <w:trHeight w:val="1470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4B862B6F" w14:textId="102343CC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Type of Career Content </w:t>
            </w:r>
          </w:p>
          <w:p w:rsidR="1F2D42F3" w:rsidP="1AB270C1" w:rsidRDefault="1F2D42F3" w14:paraId="685D15DC" w14:textId="1E32069E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</w:pPr>
            <w:r w:rsidRPr="1AB270C1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  <w:t xml:space="preserve">Career </w:t>
            </w:r>
            <w:r w:rsidRPr="1AB270C1" w:rsidR="6D6790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  <w:t>Development/Awareness</w:t>
            </w:r>
          </w:p>
          <w:p w:rsidR="1F2D42F3" w:rsidP="1AB270C1" w:rsidRDefault="1F2D42F3" w14:paraId="06771775" w14:textId="07640A6E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-US"/>
              </w:rPr>
            </w:pPr>
            <w:r w:rsidRPr="1AB270C1" w:rsidR="6D6790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-US"/>
              </w:rPr>
              <w:t>Integrated Learning</w:t>
            </w:r>
          </w:p>
          <w:p w:rsidR="1F2D42F3" w:rsidP="1AB270C1" w:rsidRDefault="1F2D42F3" w14:paraId="2BCD4D20" w14:textId="54B3C45F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</w:pPr>
            <w:r w:rsidRPr="1AB270C1" w:rsidR="6D6790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  <w:t>Universal Foundational Skills</w:t>
            </w:r>
          </w:p>
          <w:p w:rsidR="1F2D42F3" w:rsidP="1AB270C1" w:rsidRDefault="1F2D42F3" w14:paraId="7E4121A7" w14:textId="41456B1F">
            <w:pPr>
              <w:pStyle w:val="ListParagraph"/>
              <w:widowControl w:val="0"/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</w:pPr>
            <w:r w:rsidRPr="1AB270C1" w:rsidR="6D6790F2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16"/>
                <w:szCs w:val="16"/>
                <w:lang w:val="en"/>
              </w:rPr>
              <w:t>Career Specific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7F18450" w:rsidRDefault="1F2D42F3" w14:paraId="027F677A" w14:textId="3B580DE4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57F18450" w:rsidR="459F6CA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  <w:t>Career Development/Awareness</w:t>
            </w:r>
          </w:p>
          <w:p w:rsidR="1F2D42F3" w:rsidP="57F18450" w:rsidRDefault="1F2D42F3" w14:paraId="0FF2DEAC" w14:textId="48FF588D">
            <w:pPr>
              <w:pStyle w:val="Normal"/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</w:p>
        </w:tc>
      </w:tr>
      <w:tr w:rsidR="1F2D42F3" w:rsidTr="3DF3014D" w14:paraId="4F8F67FC">
        <w:trPr>
          <w:trHeight w:val="630"/>
        </w:trPr>
        <w:tc>
          <w:tcPr>
            <w:tcW w:w="3195" w:type="dxa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1F2D42F3" w:rsidRDefault="1F2D42F3" w14:paraId="6D0556FF" w14:textId="481836A0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"/>
              </w:rPr>
              <w:t xml:space="preserve">Relevancy: </w:t>
            </w:r>
          </w:p>
          <w:p w:rsidR="1F2D42F3" w:rsidP="1F2D42F3" w:rsidRDefault="1F2D42F3" w14:paraId="3B8BE6F6" w14:textId="4127A8FD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</w:rPr>
            </w:pPr>
            <w:r w:rsidRPr="1F2D42F3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666666"/>
                <w:sz w:val="18"/>
                <w:szCs w:val="18"/>
                <w:lang w:val="en"/>
              </w:rPr>
              <w:t xml:space="preserve">How does it connect to students' lives?  </w:t>
            </w:r>
          </w:p>
        </w:tc>
        <w:tc>
          <w:tcPr>
            <w:tcW w:w="6151" w:type="dxa"/>
            <w:gridSpan w:val="3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7F18450" w:rsidRDefault="1F2D42F3" w14:paraId="7C2593BC" w14:textId="7E8BFD01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  <w:r w:rsidRPr="57F18450" w:rsidR="6EC6A0B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  <w:t>Students will examine their own personal interests and strengths while connecting them to potential careers.</w:t>
            </w:r>
          </w:p>
        </w:tc>
      </w:tr>
      <w:tr w:rsidR="1F2D42F3" w:rsidTr="3DF3014D" w14:paraId="5A18E344">
        <w:trPr>
          <w:trHeight w:val="1230"/>
        </w:trPr>
        <w:tc>
          <w:tcPr>
            <w:tcW w:w="4673" w:type="dxa"/>
            <w:gridSpan w:val="2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7F18450" w:rsidRDefault="1F2D42F3" w14:paraId="12997AC7" w14:textId="1DB3C0BA">
            <w:pPr>
              <w:pStyle w:val="Normal"/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7F18450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Objective(s):</w:t>
            </w:r>
            <w:r w:rsidRPr="57F18450" w:rsidR="5853FC9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SWBAT </w:t>
            </w:r>
            <w:r w:rsidRPr="57F18450" w:rsidR="391328F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brainstorm</w:t>
            </w:r>
            <w:r w:rsidRPr="57F18450" w:rsidR="3B826C1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descriptions of their dream job by </w:t>
            </w:r>
          </w:p>
          <w:p w:rsidR="1F2D42F3" w:rsidP="1F2D42F3" w:rsidRDefault="1F2D42F3" w14:paraId="78879389" w14:textId="14E637F2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</w:rPr>
            </w:pPr>
          </w:p>
        </w:tc>
        <w:tc>
          <w:tcPr>
            <w:tcW w:w="4673" w:type="dxa"/>
            <w:gridSpan w:val="2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7F18450" w:rsidRDefault="1F2D42F3" w14:paraId="7D7E08FB" w14:textId="41575E5C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</w:pPr>
            <w:r w:rsidRPr="57F18450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Assessment(s): </w:t>
            </w:r>
            <w:r w:rsidRPr="57F18450" w:rsidR="60EACFB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Students will be assessed based on the completion of the </w:t>
            </w:r>
            <w:r w:rsidRPr="57F18450" w:rsidR="1CA0F59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interest assessment, creation of Career Zone account</w:t>
            </w:r>
            <w:r w:rsidRPr="57F18450" w:rsidR="6AFCBB8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s</w:t>
            </w:r>
            <w:r w:rsidRPr="57F18450" w:rsidR="1CA0F59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and </w:t>
            </w:r>
            <w:r w:rsidRPr="57F18450" w:rsidR="1CA0F59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selection</w:t>
            </w:r>
            <w:r w:rsidRPr="57F18450" w:rsidR="1CA0F59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of at least </w:t>
            </w:r>
            <w:r w:rsidRPr="57F18450" w:rsidR="4ECF848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one </w:t>
            </w:r>
            <w:r w:rsidRPr="57F18450" w:rsidR="1CA0F59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career that meet</w:t>
            </w:r>
            <w:r w:rsidRPr="57F18450" w:rsidR="7E7C95B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s</w:t>
            </w:r>
            <w:r w:rsidRPr="57F18450" w:rsidR="1CA0F596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 their interests</w:t>
            </w:r>
            <w:r w:rsidRPr="57F18450" w:rsidR="1C167CE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2"/>
                <w:szCs w:val="22"/>
                <w:lang w:val="en-US"/>
              </w:rPr>
              <w:t>.</w:t>
            </w:r>
          </w:p>
        </w:tc>
      </w:tr>
      <w:tr w:rsidR="1F2D42F3" w:rsidTr="3DF3014D" w14:paraId="700B3BCB">
        <w:trPr>
          <w:trHeight w:val="405"/>
        </w:trPr>
        <w:tc>
          <w:tcPr>
            <w:tcW w:w="9346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7F18450" w:rsidRDefault="1F2D42F3" w14:paraId="5ACC79D0" w14:textId="5E9637BC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0"/>
                <w:szCs w:val="20"/>
              </w:rPr>
            </w:pPr>
            <w:r w:rsidRPr="57F18450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"/>
              </w:rPr>
              <w:t xml:space="preserve">Knowledge Construction: </w:t>
            </w:r>
            <w:r w:rsidRPr="57F18450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0"/>
                <w:szCs w:val="20"/>
                <w:lang w:val="en"/>
              </w:rPr>
              <w:t>How are students going to construct content knowledge and practice it?</w:t>
            </w:r>
          </w:p>
          <w:p w:rsidR="1F2D42F3" w:rsidP="57F18450" w:rsidRDefault="1F2D42F3" w14:paraId="72AC9F6E" w14:textId="62CFE5C8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0"/>
                <w:szCs w:val="20"/>
                <w:lang w:val="en-US"/>
              </w:rPr>
            </w:pPr>
            <w:r w:rsidRPr="57F18450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0"/>
                <w:szCs w:val="20"/>
                <w:lang w:val="en-US"/>
              </w:rPr>
              <w:t>Beginning of lesson</w:t>
            </w:r>
            <w:r w:rsidRPr="57F18450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0"/>
                <w:szCs w:val="20"/>
                <w:lang w:val="en-US"/>
              </w:rPr>
              <w:t xml:space="preserve"> (5-10 minutes)</w:t>
            </w:r>
            <w:r w:rsidRPr="57F18450" w:rsidR="1D8504A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0"/>
                <w:szCs w:val="20"/>
                <w:lang w:val="en-US"/>
              </w:rPr>
              <w:t xml:space="preserve">: </w:t>
            </w:r>
            <w:r w:rsidRPr="57F18450" w:rsidR="70E7FBD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0"/>
                <w:szCs w:val="20"/>
                <w:lang w:val="en-US"/>
              </w:rPr>
              <w:t>Students will</w:t>
            </w:r>
            <w:r w:rsidRPr="57F18450" w:rsidR="6BB3AE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0"/>
                <w:szCs w:val="20"/>
                <w:lang w:val="en-US"/>
              </w:rPr>
              <w:t xml:space="preserve"> first be </w:t>
            </w:r>
            <w:r w:rsidRPr="57F18450" w:rsidR="102AA779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0"/>
                <w:szCs w:val="20"/>
                <w:lang w:val="en-US"/>
              </w:rPr>
              <w:t xml:space="preserve">assigned to small groups and then will be </w:t>
            </w:r>
            <w:r w:rsidRPr="57F18450" w:rsidR="6BB3AE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0"/>
                <w:szCs w:val="20"/>
                <w:lang w:val="en-US"/>
              </w:rPr>
              <w:t>asked</w:t>
            </w:r>
            <w:r w:rsidRPr="57F18450" w:rsidR="1903F29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0"/>
                <w:szCs w:val="20"/>
                <w:lang w:val="en-US"/>
              </w:rPr>
              <w:t xml:space="preserve"> to share what they want to be when they grow up with those sitting nearby. One representative from each group will be chosen as the “</w:t>
            </w:r>
            <w:r w:rsidRPr="57F18450" w:rsidR="04A84CE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0"/>
                <w:szCs w:val="20"/>
                <w:lang w:val="en-US"/>
              </w:rPr>
              <w:t xml:space="preserve">Reporter” and will tell the rest of the class how group members replied. </w:t>
            </w:r>
            <w:r w:rsidRPr="57F18450" w:rsidR="0C40333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0"/>
                <w:szCs w:val="20"/>
                <w:lang w:val="en-US"/>
              </w:rPr>
              <w:t xml:space="preserve"> </w:t>
            </w:r>
          </w:p>
        </w:tc>
      </w:tr>
      <w:tr w:rsidR="1F2D42F3" w:rsidTr="3DF3014D" w14:paraId="5D04EFEE">
        <w:trPr>
          <w:trHeight w:val="405"/>
        </w:trPr>
        <w:tc>
          <w:tcPr>
            <w:tcW w:w="9346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7F18450" w:rsidRDefault="1F2D42F3" w14:paraId="6E363325" w14:textId="64F881D9">
            <w:pPr>
              <w:pStyle w:val="Normal"/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57F18450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Middle of lesson (15 minutes)</w:t>
            </w:r>
            <w:r w:rsidRPr="57F18450" w:rsidR="57FB78C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57F18450" w:rsidR="4BBD77B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0"/>
                <w:szCs w:val="20"/>
                <w:lang w:val="en-US"/>
              </w:rPr>
              <w:t>Students will next respond to the prompt, “describe your dream job” by listing ideas on Post- it notes</w:t>
            </w:r>
            <w:r w:rsidRPr="57F18450" w:rsidR="5CDCEE8B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0"/>
                <w:szCs w:val="20"/>
                <w:lang w:val="en-US"/>
              </w:rPr>
              <w:t xml:space="preserve"> and </w:t>
            </w:r>
            <w:r w:rsidRPr="57F18450" w:rsidR="4BBD77B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0"/>
                <w:szCs w:val="20"/>
                <w:lang w:val="en-US"/>
              </w:rPr>
              <w:t xml:space="preserve">sticking them to the white board </w:t>
            </w:r>
            <w:r w:rsidRPr="57F18450" w:rsidR="4BBD77B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0"/>
                <w:szCs w:val="20"/>
                <w:lang w:val="en-US"/>
              </w:rPr>
              <w:t>located</w:t>
            </w:r>
            <w:r w:rsidRPr="57F18450" w:rsidR="4BBD77B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auto"/>
                <w:sz w:val="20"/>
                <w:szCs w:val="20"/>
                <w:lang w:val="en-US"/>
              </w:rPr>
              <w:t xml:space="preserve"> in the front of the classroom. The teacher will then read responses aloud while organizing them according to similarity.</w:t>
            </w:r>
            <w:r w:rsidRPr="57F18450" w:rsidR="4BBD77B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 xml:space="preserve"> </w:t>
            </w:r>
            <w:r w:rsidRPr="57F18450" w:rsidR="57FB78CA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 xml:space="preserve">Using the collected responses from students, the teacher will </w:t>
            </w:r>
            <w:r w:rsidRPr="57F18450" w:rsidR="2DA79D5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 xml:space="preserve">explain </w:t>
            </w:r>
            <w:r w:rsidRPr="57F18450" w:rsidR="15D3510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how</w:t>
            </w:r>
            <w:r w:rsidRPr="57F18450" w:rsidR="2043A3A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 xml:space="preserve"> individual interests relate to the workforce.</w:t>
            </w:r>
            <w:r w:rsidRPr="57F18450" w:rsidR="372CB84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 xml:space="preserve"> How do your personal</w:t>
            </w:r>
            <w:r w:rsidRPr="57F18450" w:rsidR="10CF61B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it</w:t>
            </w:r>
            <w:r w:rsidRPr="57F18450" w:rsidR="372CB84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i</w:t>
            </w:r>
            <w:r w:rsidRPr="57F18450" w:rsidR="3B7F6FCE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 xml:space="preserve">es </w:t>
            </w:r>
            <w:r w:rsidRPr="57F18450" w:rsidR="372CB84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 xml:space="preserve">and individual preferences </w:t>
            </w:r>
            <w:r w:rsidRPr="57F18450" w:rsidR="372CB84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impact</w:t>
            </w:r>
            <w:r w:rsidRPr="57F18450" w:rsidR="372CB84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 xml:space="preserve"> your career choice</w:t>
            </w:r>
            <w:r w:rsidRPr="57F18450" w:rsidR="1280ABC0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s</w:t>
            </w:r>
            <w:r w:rsidRPr="57F18450" w:rsidR="372CB84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?</w:t>
            </w:r>
            <w:r w:rsidRPr="57F18450" w:rsidR="372CB84F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 xml:space="preserve"> Students will then be directed to </w:t>
            </w:r>
            <w:r w:rsidRPr="57F18450" w:rsidR="1D3C8721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 xml:space="preserve">Career Zone online where they will create accounts. </w:t>
            </w:r>
          </w:p>
        </w:tc>
      </w:tr>
      <w:tr w:rsidR="1F2D42F3" w:rsidTr="3DF3014D" w14:paraId="528125FF">
        <w:trPr>
          <w:trHeight w:val="405"/>
        </w:trPr>
        <w:tc>
          <w:tcPr>
            <w:tcW w:w="9346" w:type="dxa"/>
            <w:gridSpan w:val="4"/>
            <w:tcBorders>
              <w:top w:val="single" w:color="000000" w:themeColor="text1" w:sz="6"/>
              <w:left w:val="single" w:color="000000" w:themeColor="text1" w:sz="6"/>
              <w:bottom w:val="single" w:color="000000" w:themeColor="text1" w:sz="6"/>
              <w:right w:val="single" w:color="000000" w:themeColor="text1" w:sz="6"/>
            </w:tcBorders>
            <w:tcMar>
              <w:top w:w="90" w:type="dxa"/>
              <w:left w:w="90" w:type="dxa"/>
              <w:bottom w:w="90" w:type="dxa"/>
              <w:right w:w="90" w:type="dxa"/>
            </w:tcMar>
            <w:vAlign w:val="top"/>
          </w:tcPr>
          <w:p w:rsidR="1F2D42F3" w:rsidP="57F18450" w:rsidRDefault="1F2D42F3" w14:paraId="331C9701" w14:textId="62D6A485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</w:pPr>
            <w:r w:rsidRPr="57F18450" w:rsidR="1F2D42F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End of lesson (5-10 minutes)</w:t>
            </w:r>
            <w:r w:rsidRPr="57F18450" w:rsidR="6A1EFC4D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 xml:space="preserve">: </w:t>
            </w:r>
            <w:r w:rsidRPr="57F18450" w:rsidR="0CB08343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 xml:space="preserve">For homework, </w:t>
            </w:r>
            <w:r w:rsidRPr="57F18450" w:rsidR="68D36E6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 xml:space="preserve">students will </w:t>
            </w:r>
            <w:r w:rsidRPr="57F18450" w:rsidR="68D36E6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be required</w:t>
            </w:r>
            <w:r w:rsidRPr="57F18450" w:rsidR="68D36E6C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 xml:space="preserve"> to ask any adult in their life (parent, coach, neighbor, boss) what they wanted to be when they were younger and if it</w:t>
            </w:r>
            <w:r w:rsidRPr="57F18450" w:rsidR="109761D5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 xml:space="preserve"> compares to what they do for a living today. Why (or not) did they change paths? </w:t>
            </w:r>
            <w:r w:rsidRPr="57F18450" w:rsidR="76AD41C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Do they wish they were doing something else?</w:t>
            </w:r>
            <w:r w:rsidRPr="57F18450" w:rsidR="76BACDC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 xml:space="preserve"> Students will predict how they believe adults will respond and will share their </w:t>
            </w:r>
            <w:r w:rsidRPr="57F18450" w:rsidR="713A5C88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>groups</w:t>
            </w:r>
            <w:r w:rsidRPr="57F18450" w:rsidR="76BACDC7"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caps w:val="0"/>
                <w:smallCaps w:val="0"/>
                <w:color w:val="000000" w:themeColor="text1" w:themeTint="FF" w:themeShade="FF"/>
                <w:sz w:val="20"/>
                <w:szCs w:val="20"/>
                <w:lang w:val="en-US"/>
              </w:rPr>
              <w:t xml:space="preserve">. </w:t>
            </w:r>
          </w:p>
        </w:tc>
      </w:tr>
    </w:tbl>
    <w:p w:rsidR="72BCF90B" w:rsidP="72BCF90B" w:rsidRDefault="72BCF90B" w14:paraId="20985B36" w14:textId="4F4852C7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  <w:headerReference w:type="default" r:id="Rd3f5cde335b94500"/>
      <w:footerReference w:type="default" r:id="Rf2d39d554a484e1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.xml><?xml version="1.0" encoding="utf-8"?>
<w:ftr xmlns:w14="http://schemas.microsoft.com/office/word/2010/wordml" xmlns:w="http://schemas.openxmlformats.org/wordprocessingml/2006/main">
  <w:tbl>
    <w:tblPr>
      <w:tblStyle w:val="TableNormal"/>
      <w:bidiVisual w:val="0"/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72BCF90B" w:rsidTr="72BCF90B" w14:paraId="03C23D83">
      <w:trPr>
        <w:trHeight w:val="300"/>
      </w:trPr>
      <w:tc>
        <w:tcPr>
          <w:tcW w:w="3120" w:type="dxa"/>
          <w:tcMar/>
        </w:tcPr>
        <w:p w:rsidR="72BCF90B" w:rsidP="72BCF90B" w:rsidRDefault="72BCF90B" w14:paraId="5A03B330" w14:textId="60513A73">
          <w:pPr>
            <w:pStyle w:val="Header"/>
            <w:bidi w:val="0"/>
            <w:ind w:left="-115"/>
            <w:jc w:val="left"/>
          </w:pPr>
        </w:p>
      </w:tc>
      <w:tc>
        <w:tcPr>
          <w:tcW w:w="3120" w:type="dxa"/>
          <w:tcMar/>
        </w:tcPr>
        <w:p w:rsidR="72BCF90B" w:rsidP="72BCF90B" w:rsidRDefault="72BCF90B" w14:paraId="4C07ABC7" w14:textId="55EA54AE">
          <w:pPr>
            <w:pStyle w:val="Header"/>
            <w:bidi w:val="0"/>
            <w:jc w:val="center"/>
          </w:pPr>
        </w:p>
      </w:tc>
      <w:tc>
        <w:tcPr>
          <w:tcW w:w="3120" w:type="dxa"/>
          <w:tcMar/>
        </w:tcPr>
        <w:p w:rsidR="72BCF90B" w:rsidP="72BCF90B" w:rsidRDefault="72BCF90B" w14:paraId="354E0C28" w14:textId="79436B7E">
          <w:pPr>
            <w:pStyle w:val="Header"/>
            <w:bidi w:val="0"/>
            <w:ind w:right="-115"/>
            <w:jc w:val="right"/>
          </w:pPr>
        </w:p>
      </w:tc>
    </w:tr>
  </w:tbl>
  <w:p w:rsidR="72BCF90B" w:rsidP="72BCF90B" w:rsidRDefault="72BCF90B" w14:paraId="3AD678C9" w14:textId="59D34988">
    <w:pPr>
      <w:pStyle w:val="Footer"/>
      <w:bidi w:val="0"/>
    </w:pP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tbl>
    <w:tblPr>
      <w:tblStyle w:val="TableNormal"/>
      <w:bidiVisual w:val="0"/>
      <w:tblW w:w="0" w:type="auto"/>
      <w:jc w:val="center"/>
      <w:tblLayout w:type="fixed"/>
      <w:tblLook w:val="06A0" w:firstRow="1" w:lastRow="0" w:firstColumn="1" w:lastColumn="0" w:noHBand="1" w:noVBand="1"/>
    </w:tblPr>
    <w:tblGrid>
      <w:gridCol w:w="9420"/>
    </w:tblGrid>
    <w:tr w:rsidR="72BCF90B" w:rsidTr="429D74B1" w14:paraId="0F186AC1">
      <w:trPr>
        <w:trHeight w:val="300"/>
      </w:trPr>
      <w:tc>
        <w:tcPr>
          <w:tcW w:w="9420" w:type="dxa"/>
          <w:tcMar/>
          <w:vAlign w:val="center"/>
        </w:tcPr>
        <w:p w:rsidR="72BCF90B" w:rsidP="72BCF90B" w:rsidRDefault="72BCF90B" w14:paraId="16443C5C" w14:textId="011003C1">
          <w:pPr>
            <w:pStyle w:val="Header"/>
            <w:bidi w:val="0"/>
            <w:ind w:left="-115"/>
            <w:jc w:val="center"/>
          </w:pPr>
          <w:r w:rsidR="429D74B1">
            <w:drawing>
              <wp:inline wp14:editId="34342DDB" wp14:anchorId="0A993A07">
                <wp:extent cx="2321118" cy="564908"/>
                <wp:effectExtent l="0" t="0" r="0" b="0"/>
                <wp:docPr id="1073233783" name="" title=""/>
                <wp:cNvGraphicFramePr>
                  <a:graphicFrameLocks noChangeAspect="1"/>
                </wp:cNvGraphicFramePr>
                <a:graphic>
                  <a:graphicData uri="http://schemas.openxmlformats.org/drawingml/2006/picture">
                    <pic:pic>
                      <pic:nvPicPr>
                        <pic:cNvPr id="0" name=""/>
                        <pic:cNvPicPr/>
                      </pic:nvPicPr>
                      <pic:blipFill>
                        <a:blip r:embed="R74d1fab608d34cee">
                          <a:extLst xmlns:a="http://schemas.openxmlformats.org/drawingml/2006/main">
                            <a:ext xmlns:a="http://schemas.openxmlformats.org/drawingml/2006/main"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 rot="0" flipH="0" flipV="0">
                          <a:off x="0" y="0"/>
                          <a:ext cx="2321118" cy="56490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72BCF90B" w:rsidP="72BCF90B" w:rsidRDefault="72BCF90B" w14:paraId="2469D328" w14:textId="03324C06">
    <w:pPr>
      <w:pStyle w:val="Header"/>
      <w:bidi w:val="0"/>
    </w:pPr>
  </w:p>
</w:hdr>
</file>

<file path=word/numbering.xml><?xml version="1.0" encoding="utf-8"?>
<w:numbering xmlns:w="http://schemas.openxmlformats.org/wordprocessingml/2006/main">
  <w:abstractNum xmlns:w="http://schemas.openxmlformats.org/wordprocessingml/2006/main" w:abstractNumId="3">
    <w:nsid w:val="5ee44278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6e0a73a9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125bf1cf"/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Raleway" w:hAnsi="Raleway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454C944"/>
    <w:rsid w:val="010D2965"/>
    <w:rsid w:val="0115F4A2"/>
    <w:rsid w:val="01A717D9"/>
    <w:rsid w:val="022CBDAE"/>
    <w:rsid w:val="02660227"/>
    <w:rsid w:val="0369AE13"/>
    <w:rsid w:val="04532555"/>
    <w:rsid w:val="04A84CEF"/>
    <w:rsid w:val="068886D9"/>
    <w:rsid w:val="07DBF0E8"/>
    <w:rsid w:val="085937BD"/>
    <w:rsid w:val="0A73F498"/>
    <w:rsid w:val="0C403337"/>
    <w:rsid w:val="0C48364A"/>
    <w:rsid w:val="0CB08343"/>
    <w:rsid w:val="0DA3491A"/>
    <w:rsid w:val="0E0C5FA6"/>
    <w:rsid w:val="0E621F56"/>
    <w:rsid w:val="102AA779"/>
    <w:rsid w:val="107A8825"/>
    <w:rsid w:val="109761D5"/>
    <w:rsid w:val="10CF61BC"/>
    <w:rsid w:val="10DC919E"/>
    <w:rsid w:val="11202E93"/>
    <w:rsid w:val="11973A9D"/>
    <w:rsid w:val="1280ABC0"/>
    <w:rsid w:val="1361F0BA"/>
    <w:rsid w:val="140BAE6A"/>
    <w:rsid w:val="144C9E9D"/>
    <w:rsid w:val="1454C944"/>
    <w:rsid w:val="150ED046"/>
    <w:rsid w:val="157B74BC"/>
    <w:rsid w:val="15D35103"/>
    <w:rsid w:val="15E902D4"/>
    <w:rsid w:val="17076C9F"/>
    <w:rsid w:val="17B4AC38"/>
    <w:rsid w:val="18B9A700"/>
    <w:rsid w:val="1903F293"/>
    <w:rsid w:val="1926C3CF"/>
    <w:rsid w:val="1928DEB7"/>
    <w:rsid w:val="1AB270C1"/>
    <w:rsid w:val="1C167CE1"/>
    <w:rsid w:val="1C48CFA0"/>
    <w:rsid w:val="1C8973C4"/>
    <w:rsid w:val="1CA0F596"/>
    <w:rsid w:val="1D3C8721"/>
    <w:rsid w:val="1D8504A7"/>
    <w:rsid w:val="1EA4EA60"/>
    <w:rsid w:val="1F2D42F3"/>
    <w:rsid w:val="200A0E72"/>
    <w:rsid w:val="2043A3AC"/>
    <w:rsid w:val="221203E5"/>
    <w:rsid w:val="22A0CD17"/>
    <w:rsid w:val="2441F64E"/>
    <w:rsid w:val="244AE8F2"/>
    <w:rsid w:val="24FA27FD"/>
    <w:rsid w:val="26F2A035"/>
    <w:rsid w:val="2AC1BA39"/>
    <w:rsid w:val="2B2712E5"/>
    <w:rsid w:val="2BB4CB25"/>
    <w:rsid w:val="2D5C354A"/>
    <w:rsid w:val="2DA50AD4"/>
    <w:rsid w:val="2DA79D5F"/>
    <w:rsid w:val="2DE4E883"/>
    <w:rsid w:val="2F86C8FB"/>
    <w:rsid w:val="303039A2"/>
    <w:rsid w:val="312F22AC"/>
    <w:rsid w:val="316637E8"/>
    <w:rsid w:val="32A7BED4"/>
    <w:rsid w:val="33FC0B64"/>
    <w:rsid w:val="3415F37B"/>
    <w:rsid w:val="36037DA3"/>
    <w:rsid w:val="36282AAF"/>
    <w:rsid w:val="362839BF"/>
    <w:rsid w:val="372CB84F"/>
    <w:rsid w:val="391328F6"/>
    <w:rsid w:val="39B13DEB"/>
    <w:rsid w:val="3B729C53"/>
    <w:rsid w:val="3B7F6FCE"/>
    <w:rsid w:val="3B826C16"/>
    <w:rsid w:val="3CA2135B"/>
    <w:rsid w:val="3CE9A67B"/>
    <w:rsid w:val="3D4C955A"/>
    <w:rsid w:val="3DF3014D"/>
    <w:rsid w:val="3E429535"/>
    <w:rsid w:val="3E881C77"/>
    <w:rsid w:val="3EFEB53B"/>
    <w:rsid w:val="3F1F989A"/>
    <w:rsid w:val="3F8A55A3"/>
    <w:rsid w:val="41346C0C"/>
    <w:rsid w:val="4198E044"/>
    <w:rsid w:val="424F4C7E"/>
    <w:rsid w:val="429D74B1"/>
    <w:rsid w:val="44986FA7"/>
    <w:rsid w:val="456A8094"/>
    <w:rsid w:val="459F6CA1"/>
    <w:rsid w:val="461FFC26"/>
    <w:rsid w:val="48F4199C"/>
    <w:rsid w:val="49ED792A"/>
    <w:rsid w:val="4A5A59BB"/>
    <w:rsid w:val="4ADB7980"/>
    <w:rsid w:val="4B1523F4"/>
    <w:rsid w:val="4BBD77BA"/>
    <w:rsid w:val="4C482C06"/>
    <w:rsid w:val="4C4B395F"/>
    <w:rsid w:val="4CCF61F2"/>
    <w:rsid w:val="4DF21D54"/>
    <w:rsid w:val="4ECF8481"/>
    <w:rsid w:val="4F6DBE79"/>
    <w:rsid w:val="523A1ED5"/>
    <w:rsid w:val="523BB3EF"/>
    <w:rsid w:val="533EEAD4"/>
    <w:rsid w:val="5767FCEE"/>
    <w:rsid w:val="57CE2D43"/>
    <w:rsid w:val="57F0D63A"/>
    <w:rsid w:val="57F18450"/>
    <w:rsid w:val="57FB78CA"/>
    <w:rsid w:val="5839C3D3"/>
    <w:rsid w:val="5853FC95"/>
    <w:rsid w:val="58B0A35E"/>
    <w:rsid w:val="5B8824FA"/>
    <w:rsid w:val="5C65C37C"/>
    <w:rsid w:val="5CDCEE8B"/>
    <w:rsid w:val="5F7A719A"/>
    <w:rsid w:val="606495C0"/>
    <w:rsid w:val="60EACFB9"/>
    <w:rsid w:val="63D89DBC"/>
    <w:rsid w:val="64B858B2"/>
    <w:rsid w:val="64FE4030"/>
    <w:rsid w:val="6577A59E"/>
    <w:rsid w:val="67514E97"/>
    <w:rsid w:val="68D36E6C"/>
    <w:rsid w:val="68FEFC8D"/>
    <w:rsid w:val="695AA677"/>
    <w:rsid w:val="6A1EFC4D"/>
    <w:rsid w:val="6A8D1AD1"/>
    <w:rsid w:val="6AD0302A"/>
    <w:rsid w:val="6AFCBB83"/>
    <w:rsid w:val="6B5767ED"/>
    <w:rsid w:val="6BB3AEEF"/>
    <w:rsid w:val="6BDF47BB"/>
    <w:rsid w:val="6D6790F2"/>
    <w:rsid w:val="6E3752FF"/>
    <w:rsid w:val="6EC6A0B6"/>
    <w:rsid w:val="6FC58104"/>
    <w:rsid w:val="70380A73"/>
    <w:rsid w:val="70E7FBDB"/>
    <w:rsid w:val="70FA841C"/>
    <w:rsid w:val="713A5C88"/>
    <w:rsid w:val="72BCF90B"/>
    <w:rsid w:val="75B70A5C"/>
    <w:rsid w:val="76275F2E"/>
    <w:rsid w:val="76A29321"/>
    <w:rsid w:val="76AD41C8"/>
    <w:rsid w:val="76B63D0A"/>
    <w:rsid w:val="76BACDC7"/>
    <w:rsid w:val="76F09774"/>
    <w:rsid w:val="777E4AE5"/>
    <w:rsid w:val="78DF5BBD"/>
    <w:rsid w:val="7AAE62E7"/>
    <w:rsid w:val="7BDCA72D"/>
    <w:rsid w:val="7CDCA6CD"/>
    <w:rsid w:val="7CF3DDA5"/>
    <w:rsid w:val="7D8F80DF"/>
    <w:rsid w:val="7E3F44A3"/>
    <w:rsid w:val="7E431FA2"/>
    <w:rsid w:val="7E7C95B3"/>
    <w:rsid w:val="7ECCAAC5"/>
    <w:rsid w:val="7ED4B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4C944"/>
  <w15:chartTrackingRefBased/>
  <w15:docId w15:val="{9CC74928-A6A1-40F7-B4EE-DB6C4DB1DCB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xmlns:w14="http://schemas.microsoft.com/office/word/2010/wordml" xmlns:mc="http://schemas.openxmlformats.org/markup-compatibility/2006" xmlns:w="http://schemas.openxmlformats.org/wordprocessingml/2006/main" w:type="character" w:styleId="HeaderChar" w:customStyle="1" mc:Ignorable="w14">
    <w:name xmlns:w="http://schemas.openxmlformats.org/wordprocessingml/2006/main" w:val="Header Char"/>
    <w:basedOn xmlns:w="http://schemas.openxmlformats.org/wordprocessingml/2006/main" w:val="DefaultParagraphFont"/>
    <w:link xmlns:w="http://schemas.openxmlformats.org/wordprocessingml/2006/main" w:val="Head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Header" mc:Ignorable="w14">
    <w:name xmlns:w="http://schemas.openxmlformats.org/wordprocessingml/2006/main" w:val="header"/>
    <w:basedOn xmlns:w="http://schemas.openxmlformats.org/wordprocessingml/2006/main" w:val="Normal"/>
    <w:link xmlns:w="http://schemas.openxmlformats.org/wordprocessingml/2006/main" w:val="Head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  <w:style xmlns:w14="http://schemas.microsoft.com/office/word/2010/wordml" xmlns:mc="http://schemas.openxmlformats.org/markup-compatibility/2006" xmlns:w="http://schemas.openxmlformats.org/wordprocessingml/2006/main" w:type="character" w:styleId="FooterChar" w:customStyle="1" mc:Ignorable="w14">
    <w:name xmlns:w="http://schemas.openxmlformats.org/wordprocessingml/2006/main" w:val="Footer Char"/>
    <w:basedOn xmlns:w="http://schemas.openxmlformats.org/wordprocessingml/2006/main" w:val="DefaultParagraphFont"/>
    <w:link xmlns:w="http://schemas.openxmlformats.org/wordprocessingml/2006/main" w:val="Footer"/>
    <w:uiPriority xmlns:w="http://schemas.openxmlformats.org/wordprocessingml/2006/main" w:val="99"/>
  </w:style>
  <w:style xmlns:w14="http://schemas.microsoft.com/office/word/2010/wordml" xmlns:mc="http://schemas.openxmlformats.org/markup-compatibility/2006" xmlns:w="http://schemas.openxmlformats.org/wordprocessingml/2006/main" w:type="paragraph" w:styleId="Footer" mc:Ignorable="w14">
    <w:name xmlns:w="http://schemas.openxmlformats.org/wordprocessingml/2006/main" w:val="footer"/>
    <w:basedOn xmlns:w="http://schemas.openxmlformats.org/wordprocessingml/2006/main" w:val="Normal"/>
    <w:link xmlns:w="http://schemas.openxmlformats.org/wordprocessingml/2006/main" w:val="FooterChar"/>
    <w:uiPriority xmlns:w="http://schemas.openxmlformats.org/wordprocessingml/2006/main" w:val="99"/>
    <w:unhideWhenUsed xmlns:w="http://schemas.openxmlformats.org/wordprocessingml/2006/main"/>
    <w:pPr xmlns:w="http://schemas.openxmlformats.org/wordprocessingml/2006/main">
      <w:tabs xmlns:w="http://schemas.openxmlformats.org/wordprocessingml/2006/main">
        <w:tab w:val="center" w:pos="4680"/>
        <w:tab w:val="right" w:pos="9360"/>
      </w:tabs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webSettings.xml" Id="rId3" /><Relationship Type="http://schemas.openxmlformats.org/officeDocument/2006/relationships/numbering" Target="numbering.xml" Id="Rc9b7dc50be8940cd" /><Relationship Type="http://schemas.openxmlformats.org/officeDocument/2006/relationships/customXml" Target="../customXml/item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.xml" Id="Rd3f5cde335b94500" /><Relationship Type="http://schemas.openxmlformats.org/officeDocument/2006/relationships/customXml" Target="../customXml/item1.xml" Id="rId6" /><Relationship Type="http://schemas.openxmlformats.org/officeDocument/2006/relationships/theme" Target="theme/theme1.xml" Id="rId5" /><Relationship Type="http://schemas.openxmlformats.org/officeDocument/2006/relationships/footer" Target="footer.xml" Id="Rf2d39d554a484e19" /><Relationship Type="http://schemas.openxmlformats.org/officeDocument/2006/relationships/fontTable" Target="fontTable.xml" Id="rId4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3.png" Id="R74d1fab608d34ce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5A40462222DF4B844ED570B26466BE" ma:contentTypeVersion="21" ma:contentTypeDescription="Create a new document." ma:contentTypeScope="" ma:versionID="f5a4d84c0e44cfda3e3daaddfb025dcc">
  <xsd:schema xmlns:xsd="http://www.w3.org/2001/XMLSchema" xmlns:xs="http://www.w3.org/2001/XMLSchema" xmlns:p="http://schemas.microsoft.com/office/2006/metadata/properties" xmlns:ns2="b108b31e-acdd-45f1-997a-68a0556f30f4" xmlns:ns3="3108dbb9-caae-4c0d-9133-6a25b88eb72e" targetNamespace="http://schemas.microsoft.com/office/2006/metadata/properties" ma:root="true" ma:fieldsID="d982d9c33878ac012e530f2d2e614025" ns2:_="" ns3:_="">
    <xsd:import namespace="b108b31e-acdd-45f1-997a-68a0556f30f4"/>
    <xsd:import namespace="3108dbb9-caae-4c0d-9133-6a25b88eb7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ResourceType" minOccurs="0"/>
                <xsd:element ref="ns2:ResourceTopic" minOccurs="0"/>
                <xsd:element ref="ns2:Audience" minOccurs="0"/>
                <xsd:element ref="ns2:Region" minOccurs="0"/>
                <xsd:element ref="ns2:One_x002d_LineSumma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08b31e-acdd-45f1-997a-68a0556f3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d39e25b7-0a97-41c9-a156-d5f30623568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ResourceType" ma:index="23" nillable="true" ma:displayName="Resource Type" ma:format="Dropdown" ma:internalName="ResourceTyp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Lesson Plan"/>
                    <xsd:enumeration value="Presentation"/>
                    <xsd:enumeration value="Worksheet"/>
                    <xsd:enumeration value="Project"/>
                  </xsd:restriction>
                </xsd:simpleType>
              </xsd:element>
            </xsd:sequence>
          </xsd:extension>
        </xsd:complexContent>
      </xsd:complexType>
    </xsd:element>
    <xsd:element name="ResourceTopic" ma:index="24" nillable="true" ma:displayName="Resource Topic" ma:format="Dropdown" ma:internalName="ResourceTopic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reer Development/Awareness"/>
                    <xsd:enumeration value="Integrated Learning"/>
                    <xsd:enumeration value="Universal Foundational Skills"/>
                    <xsd:enumeration value="Career Specific"/>
                  </xsd:restriction>
                </xsd:simpleType>
              </xsd:element>
            </xsd:sequence>
          </xsd:extension>
        </xsd:complexContent>
      </xsd:complexType>
    </xsd:element>
    <xsd:element name="Audience" ma:index="25" nillable="true" ma:displayName="Audience" ma:format="Dropdown" ma:internalName="Audience">
      <xsd:simpleType>
        <xsd:restriction base="dms:Choice">
          <xsd:enumeration value="Middle School"/>
          <xsd:enumeration value="High School"/>
          <xsd:enumeration value="Both"/>
          <xsd:enumeration value="Adults (staff, board)"/>
        </xsd:restriction>
      </xsd:simpleType>
    </xsd:element>
    <xsd:element name="Region" ma:index="26" nillable="true" ma:displayName="Region" ma:format="Dropdown" ma:internalName="Reg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Not Region Specific"/>
                    <xsd:enumeration value="Capital"/>
                    <xsd:enumeration value="Central"/>
                    <xsd:enumeration value="Finger Lakes"/>
                    <xsd:enumeration value="Hudson Valley"/>
                    <xsd:enumeration value="Long Island"/>
                    <xsd:enumeration value="Mohawk Valley"/>
                    <xsd:enumeration value="North Country"/>
                    <xsd:enumeration value="New York City"/>
                    <xsd:enumeration value="Southern Tier"/>
                    <xsd:enumeration value="Western Region"/>
                  </xsd:restriction>
                </xsd:simpleType>
              </xsd:element>
            </xsd:sequence>
          </xsd:extension>
        </xsd:complexContent>
      </xsd:complexType>
    </xsd:element>
    <xsd:element name="One_x002d_LineSummary" ma:index="28" nillable="true" ma:displayName="One-Line Summary" ma:format="Dropdown" ma:internalName="One_x002d_LineSummar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8dbb9-caae-4c0d-9133-6a25b88eb72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b1b2bf1b-a2b3-4d98-9eb0-3afb8aedabce}" ma:internalName="TaxCatchAll" ma:showField="CatchAllData" ma:web="3108dbb9-caae-4c0d-9133-6a25b88eb7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27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108b31e-acdd-45f1-997a-68a0556f30f4">
      <Terms xmlns="http://schemas.microsoft.com/office/infopath/2007/PartnerControls"/>
    </lcf76f155ced4ddcb4097134ff3c332f>
    <Region xmlns="b108b31e-acdd-45f1-997a-68a0556f30f4" xsi:nil="true"/>
    <ResourceTopic xmlns="b108b31e-acdd-45f1-997a-68a0556f30f4" xsi:nil="true"/>
    <ResourceType xmlns="b108b31e-acdd-45f1-997a-68a0556f30f4" xsi:nil="true"/>
    <Audience xmlns="b108b31e-acdd-45f1-997a-68a0556f30f4" xsi:nil="true"/>
    <TaxCatchAll xmlns="3108dbb9-caae-4c0d-9133-6a25b88eb72e" xsi:nil="true"/>
    <One_x002d_LineSummary xmlns="b108b31e-acdd-45f1-997a-68a0556f30f4" xsi:nil="true"/>
  </documentManagement>
</p:properties>
</file>

<file path=customXml/itemProps1.xml><?xml version="1.0" encoding="utf-8"?>
<ds:datastoreItem xmlns:ds="http://schemas.openxmlformats.org/officeDocument/2006/customXml" ds:itemID="{3DCB49B3-0AE2-49D4-8F62-02993E9597CC}"/>
</file>

<file path=customXml/itemProps2.xml><?xml version="1.0" encoding="utf-8"?>
<ds:datastoreItem xmlns:ds="http://schemas.openxmlformats.org/officeDocument/2006/customXml" ds:itemID="{FA9BEF20-66C0-4042-A593-EFD89902638B}"/>
</file>

<file path=customXml/itemProps3.xml><?xml version="1.0" encoding="utf-8"?>
<ds:datastoreItem xmlns:ds="http://schemas.openxmlformats.org/officeDocument/2006/customXml" ds:itemID="{FAFADA1F-4757-41A3-9527-E3AB8411E6E2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DeRouville, Erin R (LABOR)</dc:creator>
  <keywords/>
  <dc:description/>
  <lastModifiedBy>DeRouville, Erin R (LABOR)</lastModifiedBy>
  <dcterms:created xsi:type="dcterms:W3CDTF">2024-05-21T14:54:35.0000000Z</dcterms:created>
  <dcterms:modified xsi:type="dcterms:W3CDTF">2024-08-14T16:20:09.3300785Z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0x0101005C5A40462222DF4B844ED570B26466BE</vt:lpwstr>
  </property>
  <property fmtid="{D5CDD505-2E9C-101B-9397-08002B2CF9AE}" pid="3" name="MediaServiceImageTags">
    <vt:lpwstr/>
  </property>
</Properties>
</file>